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FD625" w14:textId="77777777" w:rsidR="007A040E" w:rsidRDefault="009143F4">
      <w:pPr>
        <w:jc w:val="center"/>
      </w:pPr>
      <w:r>
        <w:rPr>
          <w:b/>
          <w:sz w:val="28"/>
        </w:rPr>
        <w:t>PRISMA-ScR Checklist</w:t>
      </w:r>
    </w:p>
    <w:p w14:paraId="54F73A0F" w14:textId="77777777" w:rsidR="007A040E" w:rsidRDefault="009143F4">
      <w:pPr>
        <w:jc w:val="center"/>
      </w:pPr>
      <w:r>
        <w:rPr>
          <w:i/>
          <w:sz w:val="17"/>
        </w:rPr>
        <w:t>Parent Understanding and Satisfaction with NICU Discharge for Infants with Medical Complexity: A Scoping Review of Discharge Instruction Tools</w:t>
      </w:r>
    </w:p>
    <w:p w14:paraId="2B7B2B84" w14:textId="77777777" w:rsidR="007A040E" w:rsidRDefault="009143F4">
      <w:r>
        <w:rPr>
          <w:b/>
          <w:sz w:val="17"/>
        </w:rPr>
        <w:t xml:space="preserve">Checklist note: </w:t>
      </w:r>
      <w:r>
        <w:rPr>
          <w:sz w:val="17"/>
        </w:rPr>
        <w:t>Page numbers are based on the current uploaded manuscript file, Lit Review Manuscript_V3Submission.docx, rendered for pagination. N/A = not applicable. NR = not reported in the current manuscript. Optional PRISMA-ScR items are marked where applicable.</w:t>
      </w:r>
    </w:p>
    <w:p w14:paraId="2F41272B" w14:textId="77777777" w:rsidR="007A040E" w:rsidRDefault="009143F4">
      <w:r>
        <w:rPr>
          <w:b/>
          <w:sz w:val="17"/>
        </w:rPr>
        <w:t xml:space="preserve">Reporting guideline: </w:t>
      </w:r>
      <w:r>
        <w:rPr>
          <w:sz w:val="17"/>
        </w:rPr>
        <w:t>PRISMA extension for scoping reviews (PRISMA-ScR), which includes 20 essential and 2 optional reporting items.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12"/>
        <w:gridCol w:w="648"/>
        <w:gridCol w:w="5256"/>
        <w:gridCol w:w="5832"/>
        <w:gridCol w:w="1584"/>
      </w:tblGrid>
      <w:tr w:rsidR="007A040E" w14:paraId="50E1E773" w14:textId="77777777">
        <w:trPr>
          <w:cantSplit/>
          <w:tblHeader/>
          <w:jc w:val="center"/>
        </w:trPr>
        <w:tc>
          <w:tcPr>
            <w:tcW w:w="1512" w:type="dxa"/>
            <w:shd w:val="clear" w:color="auto" w:fill="D9EAF7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18869A5" w14:textId="77777777" w:rsidR="007A040E" w:rsidRDefault="009143F4">
            <w:r>
              <w:rPr>
                <w:b/>
                <w:sz w:val="15"/>
              </w:rPr>
              <w:t>Section</w:t>
            </w:r>
          </w:p>
        </w:tc>
        <w:tc>
          <w:tcPr>
            <w:tcW w:w="648" w:type="dxa"/>
            <w:shd w:val="clear" w:color="auto" w:fill="D9EAF7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949D4A8" w14:textId="77777777" w:rsidR="007A040E" w:rsidRDefault="009143F4">
            <w:r>
              <w:rPr>
                <w:b/>
                <w:sz w:val="15"/>
              </w:rPr>
              <w:t>Item</w:t>
            </w:r>
          </w:p>
        </w:tc>
        <w:tc>
          <w:tcPr>
            <w:tcW w:w="5256" w:type="dxa"/>
            <w:shd w:val="clear" w:color="auto" w:fill="D9EAF7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06FF24B" w14:textId="77777777" w:rsidR="007A040E" w:rsidRDefault="009143F4">
            <w:r>
              <w:rPr>
                <w:b/>
                <w:sz w:val="15"/>
              </w:rPr>
              <w:t>PRISMA-ScR checklist item</w:t>
            </w:r>
          </w:p>
        </w:tc>
        <w:tc>
          <w:tcPr>
            <w:tcW w:w="5832" w:type="dxa"/>
            <w:shd w:val="clear" w:color="auto" w:fill="D9EAF7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1AF091B" w14:textId="77777777" w:rsidR="007A040E" w:rsidRDefault="009143F4">
            <w:r>
              <w:rPr>
                <w:b/>
                <w:sz w:val="15"/>
              </w:rPr>
              <w:t>Location/notes in manuscript</w:t>
            </w:r>
          </w:p>
        </w:tc>
        <w:tc>
          <w:tcPr>
            <w:tcW w:w="1584" w:type="dxa"/>
            <w:shd w:val="clear" w:color="auto" w:fill="D9EAF7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2FD0CD3" w14:textId="77777777" w:rsidR="007A040E" w:rsidRDefault="009143F4">
            <w:r>
              <w:rPr>
                <w:b/>
                <w:sz w:val="15"/>
              </w:rPr>
              <w:t>Reported on page #</w:t>
            </w:r>
          </w:p>
        </w:tc>
      </w:tr>
      <w:tr w:rsidR="007A040E" w14:paraId="7F7F0FA0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578F6BB" w14:textId="77777777" w:rsidR="007A040E" w:rsidRDefault="009143F4">
            <w:r>
              <w:rPr>
                <w:b/>
                <w:sz w:val="15"/>
              </w:rPr>
              <w:t>TITLE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C9E1025" w14:textId="77777777" w:rsidR="007A040E" w:rsidRDefault="009143F4">
            <w:r>
              <w:rPr>
                <w:b/>
                <w:sz w:val="15"/>
              </w:rPr>
              <w:t>1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6DE155D" w14:textId="77777777" w:rsidR="007A040E" w:rsidRDefault="009143F4">
            <w:r>
              <w:rPr>
                <w:sz w:val="15"/>
              </w:rPr>
              <w:t>Identify the report as a scoping review.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0E653EC" w14:textId="77777777" w:rsidR="007A040E" w:rsidRDefault="009143F4">
            <w:r>
              <w:rPr>
                <w:sz w:val="15"/>
              </w:rPr>
              <w:t>Title identifies the manuscript as a scoping review.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F2E54FC" w14:textId="77777777" w:rsidR="007A040E" w:rsidRDefault="009143F4">
            <w:r>
              <w:rPr>
                <w:sz w:val="15"/>
              </w:rPr>
              <w:t>1</w:t>
            </w:r>
          </w:p>
        </w:tc>
      </w:tr>
      <w:tr w:rsidR="007A040E" w14:paraId="3B37ADAD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8876349" w14:textId="77777777" w:rsidR="007A040E" w:rsidRDefault="009143F4">
            <w:r>
              <w:rPr>
                <w:b/>
                <w:sz w:val="15"/>
              </w:rPr>
              <w:t>ABSTRACT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CF8D298" w14:textId="77777777" w:rsidR="007A040E" w:rsidRDefault="009143F4">
            <w:r>
              <w:rPr>
                <w:b/>
                <w:sz w:val="15"/>
              </w:rPr>
              <w:t>2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0B3DA59" w14:textId="77777777" w:rsidR="007A040E" w:rsidRDefault="009143F4">
            <w:r>
              <w:rPr>
                <w:sz w:val="15"/>
              </w:rPr>
              <w:t>Provide a structured summary including background, objectives, eligibility criteria, sources of evidence, charting methods, results, and conclusions.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ECC6CF6" w14:textId="77777777" w:rsidR="007A040E" w:rsidRDefault="009143F4">
            <w:r>
              <w:rPr>
                <w:sz w:val="15"/>
              </w:rPr>
              <w:t>Structured abstract includes Background, Objective, Methods, Results, and Conclusions.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37CF109" w14:textId="77777777" w:rsidR="007A040E" w:rsidRDefault="009143F4">
            <w:r>
              <w:rPr>
                <w:sz w:val="15"/>
              </w:rPr>
              <w:t>2</w:t>
            </w:r>
          </w:p>
        </w:tc>
      </w:tr>
      <w:tr w:rsidR="007A040E" w14:paraId="18F6E4FC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20EA3A8" w14:textId="77777777" w:rsidR="007A040E" w:rsidRDefault="009143F4">
            <w:r>
              <w:rPr>
                <w:b/>
                <w:sz w:val="15"/>
              </w:rPr>
              <w:t>INTRODUCTION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6A94DC1" w14:textId="77777777" w:rsidR="007A040E" w:rsidRDefault="009143F4">
            <w:r>
              <w:rPr>
                <w:b/>
                <w:sz w:val="15"/>
              </w:rPr>
              <w:t>3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818CA45" w14:textId="77777777" w:rsidR="007A040E" w:rsidRDefault="009143F4">
            <w:r>
              <w:rPr>
                <w:sz w:val="15"/>
              </w:rPr>
              <w:t>Describe the rationale for the review in relation to existing knowledge.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A1474C9" w14:textId="77777777" w:rsidR="007A040E" w:rsidRDefault="009143F4">
            <w:r>
              <w:rPr>
                <w:sz w:val="15"/>
              </w:rPr>
              <w:t>Introduction describes medical complexity, NICU discharge risk, structured instruction approaches, and gaps in parent understanding and satisfaction.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DD113F1" w14:textId="77777777" w:rsidR="007A040E" w:rsidRDefault="009143F4">
            <w:r>
              <w:rPr>
                <w:sz w:val="15"/>
              </w:rPr>
              <w:t>3</w:t>
            </w:r>
          </w:p>
        </w:tc>
      </w:tr>
      <w:tr w:rsidR="007A040E" w14:paraId="39B60D9B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2BB689E" w14:textId="77777777" w:rsidR="007A040E" w:rsidRDefault="009143F4">
            <w:r>
              <w:rPr>
                <w:b/>
                <w:sz w:val="15"/>
              </w:rPr>
              <w:t>INTRODUCTION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AA963C4" w14:textId="77777777" w:rsidR="007A040E" w:rsidRDefault="009143F4">
            <w:r>
              <w:rPr>
                <w:b/>
                <w:sz w:val="15"/>
              </w:rPr>
              <w:t>4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F654565" w14:textId="77777777" w:rsidR="007A040E" w:rsidRDefault="009143F4">
            <w:r>
              <w:rPr>
                <w:sz w:val="15"/>
              </w:rPr>
              <w:t>State the review questions and objectives clearly.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B2422CF" w14:textId="77777777" w:rsidR="007A040E" w:rsidRDefault="009143F4">
            <w:r>
              <w:rPr>
                <w:sz w:val="15"/>
              </w:rPr>
              <w:t>Objective appears in the abstract and at the end of the Introduction.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458475A" w14:textId="77777777" w:rsidR="007A040E" w:rsidRDefault="009143F4">
            <w:r>
              <w:rPr>
                <w:sz w:val="15"/>
              </w:rPr>
              <w:t>2-3</w:t>
            </w:r>
          </w:p>
        </w:tc>
      </w:tr>
      <w:tr w:rsidR="007A040E" w14:paraId="7E78F589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834B8D8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9A3FF86" w14:textId="77777777" w:rsidR="007A040E" w:rsidRDefault="009143F4">
            <w:r>
              <w:rPr>
                <w:b/>
                <w:sz w:val="15"/>
              </w:rPr>
              <w:t>5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38E9557" w14:textId="77777777" w:rsidR="007A040E" w:rsidRDefault="009143F4">
            <w:r>
              <w:rPr>
                <w:sz w:val="15"/>
              </w:rPr>
              <w:t>Indicate whether a protocol exists and where it can be accessed, if applicable. Optional item.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0040664" w14:textId="77777777" w:rsidR="007A040E" w:rsidRDefault="009143F4">
            <w:r>
              <w:rPr>
                <w:sz w:val="15"/>
              </w:rPr>
              <w:t>NR/N/A. Protocol registration information was not located in the current manuscript.</w:t>
            </w:r>
          </w:p>
        </w:tc>
        <w:tc>
          <w:tcPr>
            <w:tcW w:w="1584" w:type="dxa"/>
            <w:shd w:val="clear" w:color="auto" w:fill="FFF2CC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57617B9" w14:textId="77777777" w:rsidR="007A040E" w:rsidRDefault="009143F4">
            <w:r>
              <w:rPr>
                <w:sz w:val="15"/>
              </w:rPr>
              <w:t>N/A</w:t>
            </w:r>
          </w:p>
        </w:tc>
      </w:tr>
      <w:tr w:rsidR="007A040E" w14:paraId="7F786022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170871A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4FBAD5C" w14:textId="77777777" w:rsidR="007A040E" w:rsidRDefault="009143F4">
            <w:r>
              <w:rPr>
                <w:b/>
                <w:sz w:val="15"/>
              </w:rPr>
              <w:t>6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636961C" w14:textId="77777777" w:rsidR="007A040E" w:rsidRDefault="009143F4">
            <w:r>
              <w:rPr>
                <w:sz w:val="15"/>
              </w:rPr>
              <w:t>Specify eligibility criteria for included sources of evidence.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729A6DD" w14:textId="77777777" w:rsidR="007A040E" w:rsidRDefault="009143F4">
            <w:r>
              <w:rPr>
                <w:sz w:val="15"/>
              </w:rPr>
              <w:t>Eligibility Criteria and Study selection section describes eligible source types, populations, discharge processes, outcomes, and exclusions.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3F314F8" w14:textId="77777777" w:rsidR="007A040E" w:rsidRDefault="009143F4">
            <w:r>
              <w:rPr>
                <w:sz w:val="15"/>
              </w:rPr>
              <w:t>4</w:t>
            </w:r>
          </w:p>
        </w:tc>
      </w:tr>
      <w:tr w:rsidR="007A040E" w14:paraId="7E0167B6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80CE3B9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1891549" w14:textId="77777777" w:rsidR="007A040E" w:rsidRDefault="009143F4">
            <w:r>
              <w:rPr>
                <w:b/>
                <w:sz w:val="15"/>
              </w:rPr>
              <w:t>7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3026CA1" w14:textId="77777777" w:rsidR="007A040E" w:rsidRDefault="009143F4">
            <w:r>
              <w:rPr>
                <w:sz w:val="15"/>
              </w:rPr>
              <w:t>Describe all information sources used in the search and the date of the last search.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F0E57E5" w14:textId="77777777" w:rsidR="007A040E" w:rsidRDefault="009143F4">
            <w:r>
              <w:rPr>
                <w:sz w:val="15"/>
              </w:rPr>
              <w:t>Search database and strategy section lists PubMed, Embase, CINAHL, Scopus, and Cochrane Library searched through November 2025; full searches appear in Appendix A.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44ECC54" w14:textId="77777777" w:rsidR="007A040E" w:rsidRDefault="009143F4">
            <w:r>
              <w:rPr>
                <w:sz w:val="15"/>
              </w:rPr>
              <w:t>3, 16-18</w:t>
            </w:r>
          </w:p>
        </w:tc>
      </w:tr>
      <w:tr w:rsidR="007A040E" w14:paraId="174878F9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6F4AFF9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40FAADD" w14:textId="77777777" w:rsidR="007A040E" w:rsidRDefault="009143F4">
            <w:r>
              <w:rPr>
                <w:b/>
                <w:sz w:val="15"/>
              </w:rPr>
              <w:t>8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81ABE19" w14:textId="77777777" w:rsidR="007A040E" w:rsidRDefault="009143F4">
            <w:r>
              <w:rPr>
                <w:sz w:val="15"/>
              </w:rPr>
              <w:t>Present the full search strategy for at least one database, including limits used.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4FB8872" w14:textId="77777777" w:rsidR="007A040E" w:rsidRDefault="009143F4">
            <w:r>
              <w:rPr>
                <w:sz w:val="15"/>
              </w:rPr>
              <w:t>Search strategy is summarized in Methods; complete database-specific search strings are provided in Appendix A.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0AE3C34" w14:textId="77777777" w:rsidR="007A040E" w:rsidRDefault="009143F4">
            <w:r>
              <w:rPr>
                <w:sz w:val="15"/>
              </w:rPr>
              <w:t>3, 16-18</w:t>
            </w:r>
          </w:p>
        </w:tc>
      </w:tr>
      <w:tr w:rsidR="007A040E" w14:paraId="45926B5E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255B961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DB59EAC" w14:textId="77777777" w:rsidR="007A040E" w:rsidRDefault="009143F4">
            <w:r>
              <w:rPr>
                <w:b/>
                <w:sz w:val="15"/>
              </w:rPr>
              <w:t>9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B94FD8E" w14:textId="77777777" w:rsidR="007A040E" w:rsidRDefault="009143F4">
            <w:r>
              <w:rPr>
                <w:sz w:val="15"/>
              </w:rPr>
              <w:t>State the process for selecting sources of evidence.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DD01EF5" w14:textId="77777777" w:rsidR="007A040E" w:rsidRDefault="009143F4">
            <w:r>
              <w:rPr>
                <w:sz w:val="15"/>
              </w:rPr>
              <w:t>Study selection describes Covidence import, deduplication, title/abstract screening, full-text assessment, exclusions, and consensus process.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44065E9" w14:textId="77777777" w:rsidR="007A040E" w:rsidRDefault="009143F4">
            <w:r>
              <w:rPr>
                <w:sz w:val="15"/>
              </w:rPr>
              <w:t>4</w:t>
            </w:r>
          </w:p>
        </w:tc>
      </w:tr>
      <w:tr w:rsidR="007A040E" w14:paraId="6B8236CB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D2DD92E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2F17FFF" w14:textId="77777777" w:rsidR="007A040E" w:rsidRDefault="009143F4">
            <w:r>
              <w:rPr>
                <w:b/>
                <w:sz w:val="15"/>
              </w:rPr>
              <w:t>10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5C81BA7" w14:textId="77777777" w:rsidR="007A040E" w:rsidRDefault="009143F4">
            <w:r>
              <w:rPr>
                <w:sz w:val="15"/>
              </w:rPr>
              <w:t>Describe the data charting process.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8D98A1E" w14:textId="77777777" w:rsidR="007A040E" w:rsidRDefault="009143F4">
            <w:r>
              <w:rPr>
                <w:sz w:val="15"/>
              </w:rPr>
              <w:t>Data charting and synthesis section describes charting key data elements.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C94976D" w14:textId="77777777" w:rsidR="007A040E" w:rsidRDefault="009143F4">
            <w:r>
              <w:rPr>
                <w:sz w:val="15"/>
              </w:rPr>
              <w:t>5</w:t>
            </w:r>
          </w:p>
        </w:tc>
      </w:tr>
      <w:tr w:rsidR="007A040E" w14:paraId="7280D319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D7CEFDF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D0B2E08" w14:textId="77777777" w:rsidR="007A040E" w:rsidRDefault="009143F4">
            <w:r>
              <w:rPr>
                <w:b/>
                <w:sz w:val="15"/>
              </w:rPr>
              <w:t>11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0F1B1A9" w14:textId="77777777" w:rsidR="007A040E" w:rsidRDefault="009143F4">
            <w:r>
              <w:rPr>
                <w:sz w:val="15"/>
              </w:rPr>
              <w:t>List and define the variables/data items sought.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339888D" w14:textId="77777777" w:rsidR="007A040E" w:rsidRDefault="009143F4">
            <w:r>
              <w:rPr>
                <w:sz w:val="15"/>
              </w:rPr>
              <w:t>Data elements included study design, setting, study population/medical complexity, discharge tool or intervention, outcomes, and timing.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13828C4" w14:textId="77777777" w:rsidR="007A040E" w:rsidRDefault="009143F4">
            <w:r>
              <w:rPr>
                <w:sz w:val="15"/>
              </w:rPr>
              <w:t>5</w:t>
            </w:r>
          </w:p>
        </w:tc>
      </w:tr>
      <w:tr w:rsidR="007A040E" w14:paraId="3720F3D2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32F6C81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D626575" w14:textId="77777777" w:rsidR="007A040E" w:rsidRDefault="009143F4">
            <w:r>
              <w:rPr>
                <w:b/>
                <w:sz w:val="15"/>
              </w:rPr>
              <w:t>12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2DB161E" w14:textId="77777777" w:rsidR="007A040E" w:rsidRDefault="009143F4">
            <w:r>
              <w:rPr>
                <w:sz w:val="15"/>
              </w:rPr>
              <w:t>If done, describe critical appraisal methods for individual sources of evidence. Optional item.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9EC43DB" w14:textId="77777777" w:rsidR="007A040E" w:rsidRDefault="009143F4">
            <w:r>
              <w:rPr>
                <w:sz w:val="15"/>
              </w:rPr>
              <w:t>N/A. Critical appraisal was not reported as conducted in the current manuscript.</w:t>
            </w:r>
          </w:p>
        </w:tc>
        <w:tc>
          <w:tcPr>
            <w:tcW w:w="1584" w:type="dxa"/>
            <w:shd w:val="clear" w:color="auto" w:fill="FFF2CC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7F402ED" w14:textId="77777777" w:rsidR="007A040E" w:rsidRDefault="009143F4">
            <w:r>
              <w:rPr>
                <w:sz w:val="15"/>
              </w:rPr>
              <w:t>N/A</w:t>
            </w:r>
          </w:p>
        </w:tc>
      </w:tr>
      <w:tr w:rsidR="007A040E" w14:paraId="641F943C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636A233" w14:textId="77777777" w:rsidR="007A040E" w:rsidRDefault="009143F4">
            <w:r>
              <w:rPr>
                <w:b/>
                <w:sz w:val="15"/>
              </w:rPr>
              <w:t>METHODS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8F92902" w14:textId="77777777" w:rsidR="007A040E" w:rsidRDefault="009143F4">
            <w:r>
              <w:rPr>
                <w:b/>
                <w:sz w:val="15"/>
              </w:rPr>
              <w:t>13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9A7318F" w14:textId="77777777" w:rsidR="007A040E" w:rsidRDefault="009143F4">
            <w:r>
              <w:rPr>
                <w:sz w:val="15"/>
              </w:rPr>
              <w:t>Describe methods used to handle and summarize charted data.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E24E9C7" w14:textId="77777777" w:rsidR="007A040E" w:rsidRDefault="009143F4">
            <w:r>
              <w:rPr>
                <w:sz w:val="15"/>
              </w:rPr>
              <w:t>Findings were synthesized using thematic analysis to identify cross-cutting patterns.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929654A" w14:textId="77777777" w:rsidR="007A040E" w:rsidRDefault="009143F4">
            <w:r>
              <w:rPr>
                <w:sz w:val="15"/>
              </w:rPr>
              <w:t>5</w:t>
            </w:r>
          </w:p>
        </w:tc>
      </w:tr>
      <w:tr w:rsidR="007A040E" w14:paraId="0CD60783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A869F29" w14:textId="77777777" w:rsidR="007A040E" w:rsidRDefault="009143F4">
            <w:r>
              <w:rPr>
                <w:b/>
                <w:sz w:val="15"/>
              </w:rPr>
              <w:t>RESULTS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994A7D0" w14:textId="77777777" w:rsidR="007A040E" w:rsidRDefault="009143F4">
            <w:r>
              <w:rPr>
                <w:b/>
                <w:sz w:val="15"/>
              </w:rPr>
              <w:t>14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6F687B8" w14:textId="77777777" w:rsidR="007A040E" w:rsidRDefault="009143F4">
            <w:r>
              <w:rPr>
                <w:sz w:val="15"/>
              </w:rPr>
              <w:t>Provide the number of sources screened, assessed for eligibility, and included, with reasons for exclusions when available.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AC15750" w14:textId="77777777" w:rsidR="007A040E" w:rsidRDefault="009143F4">
            <w:r>
              <w:rPr>
                <w:sz w:val="15"/>
              </w:rPr>
              <w:t>Study selection section reports duplicate removal, 281 records screened, 63 full texts assessed, 28 excluded, and 35 sources included; Figure 1 presents the flowchart.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63F7E1D" w14:textId="77777777" w:rsidR="007A040E" w:rsidRDefault="009143F4">
            <w:r>
              <w:rPr>
                <w:sz w:val="15"/>
              </w:rPr>
              <w:t>4</w:t>
            </w:r>
          </w:p>
        </w:tc>
      </w:tr>
      <w:tr w:rsidR="007A040E" w14:paraId="6EC5E8D2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9EAF26D" w14:textId="77777777" w:rsidR="007A040E" w:rsidRDefault="009143F4">
            <w:r>
              <w:rPr>
                <w:b/>
                <w:sz w:val="15"/>
              </w:rPr>
              <w:t>RESULTS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562FE2A" w14:textId="77777777" w:rsidR="007A040E" w:rsidRDefault="009143F4">
            <w:r>
              <w:rPr>
                <w:b/>
                <w:sz w:val="15"/>
              </w:rPr>
              <w:t>15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1BD5E70" w14:textId="77777777" w:rsidR="007A040E" w:rsidRDefault="009143F4">
            <w:r>
              <w:rPr>
                <w:sz w:val="15"/>
              </w:rPr>
              <w:t>Present characteristics of each included source of evidence.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8DCA59D" w14:textId="77777777" w:rsidR="007A040E" w:rsidRDefault="009143F4">
            <w:r>
              <w:rPr>
                <w:sz w:val="15"/>
              </w:rPr>
              <w:t>Results overview describes source types; Appendix B provides the complete list of peer-reviewed papers with result, implication, and theme.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3CA30FB" w14:textId="77777777" w:rsidR="007A040E" w:rsidRDefault="009143F4">
            <w:r>
              <w:rPr>
                <w:sz w:val="15"/>
              </w:rPr>
              <w:t>5, 18-24</w:t>
            </w:r>
          </w:p>
        </w:tc>
      </w:tr>
      <w:tr w:rsidR="007A040E" w14:paraId="20EB7B8A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9819FC0" w14:textId="77777777" w:rsidR="007A040E" w:rsidRDefault="009143F4">
            <w:r>
              <w:rPr>
                <w:b/>
                <w:sz w:val="15"/>
              </w:rPr>
              <w:t>RESULTS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CDA4BF6" w14:textId="77777777" w:rsidR="007A040E" w:rsidRDefault="009143F4">
            <w:r>
              <w:rPr>
                <w:b/>
                <w:sz w:val="15"/>
              </w:rPr>
              <w:t>16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DA0F396" w14:textId="77777777" w:rsidR="007A040E" w:rsidRDefault="009143F4">
            <w:r>
              <w:rPr>
                <w:sz w:val="15"/>
              </w:rPr>
              <w:t>If done, report critical appraisal results for included sources. Optional item.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2AD8574" w14:textId="77777777" w:rsidR="007A040E" w:rsidRDefault="009143F4">
            <w:r>
              <w:rPr>
                <w:sz w:val="15"/>
              </w:rPr>
              <w:t>N/A. Critical appraisal results were not reported because critical appraisal was not reported as conducted.</w:t>
            </w:r>
          </w:p>
        </w:tc>
        <w:tc>
          <w:tcPr>
            <w:tcW w:w="1584" w:type="dxa"/>
            <w:shd w:val="clear" w:color="auto" w:fill="FFF2CC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5E58351" w14:textId="77777777" w:rsidR="007A040E" w:rsidRDefault="009143F4">
            <w:r>
              <w:rPr>
                <w:sz w:val="15"/>
              </w:rPr>
              <w:t>N/A</w:t>
            </w:r>
          </w:p>
        </w:tc>
      </w:tr>
      <w:tr w:rsidR="007A040E" w14:paraId="59E00FEA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4EF310E" w14:textId="77777777" w:rsidR="007A040E" w:rsidRDefault="009143F4">
            <w:r>
              <w:rPr>
                <w:b/>
                <w:sz w:val="15"/>
              </w:rPr>
              <w:t>RESULTS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739AA58" w14:textId="77777777" w:rsidR="007A040E" w:rsidRDefault="009143F4">
            <w:r>
              <w:rPr>
                <w:b/>
                <w:sz w:val="15"/>
              </w:rPr>
              <w:t>17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A48DE04" w14:textId="77777777" w:rsidR="007A040E" w:rsidRDefault="009143F4">
            <w:r>
              <w:rPr>
                <w:sz w:val="15"/>
              </w:rPr>
              <w:t>Present relevant data charted from each included source.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87A1672" w14:textId="77777777" w:rsidR="007A040E" w:rsidRDefault="009143F4">
            <w:r>
              <w:rPr>
                <w:sz w:val="15"/>
              </w:rPr>
              <w:t>Thematic results summarize charted evidence, and Appendix B presents source-level results and implications.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EBBE8D6" w14:textId="77777777" w:rsidR="007A040E" w:rsidRDefault="009143F4">
            <w:r>
              <w:rPr>
                <w:sz w:val="15"/>
              </w:rPr>
              <w:t>5-7, 18-24</w:t>
            </w:r>
          </w:p>
        </w:tc>
      </w:tr>
      <w:tr w:rsidR="007A040E" w14:paraId="4A74D846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3CF6A5D" w14:textId="77777777" w:rsidR="007A040E" w:rsidRDefault="009143F4">
            <w:r>
              <w:rPr>
                <w:b/>
                <w:sz w:val="15"/>
              </w:rPr>
              <w:t>RESULTS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73029E8" w14:textId="77777777" w:rsidR="007A040E" w:rsidRDefault="009143F4">
            <w:r>
              <w:rPr>
                <w:b/>
                <w:sz w:val="15"/>
              </w:rPr>
              <w:t>18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DC484FF" w14:textId="77777777" w:rsidR="007A040E" w:rsidRDefault="009143F4">
            <w:r>
              <w:rPr>
                <w:sz w:val="15"/>
              </w:rPr>
              <w:t>Summarize or present charting results in relation to the review questions and objectives.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72EEAB4" w14:textId="77777777" w:rsidR="007A040E" w:rsidRDefault="009143F4">
            <w:r>
              <w:rPr>
                <w:sz w:val="15"/>
              </w:rPr>
              <w:t>Results section presents six themes and evidence from registered clinical trials.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DEEBA7A" w14:textId="77777777" w:rsidR="007A040E" w:rsidRDefault="009143F4">
            <w:r>
              <w:rPr>
                <w:sz w:val="15"/>
              </w:rPr>
              <w:t>5-7</w:t>
            </w:r>
          </w:p>
        </w:tc>
      </w:tr>
      <w:tr w:rsidR="007A040E" w14:paraId="0E5EFD9C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F99DC4D" w14:textId="77777777" w:rsidR="007A040E" w:rsidRDefault="009143F4">
            <w:r>
              <w:rPr>
                <w:b/>
                <w:sz w:val="15"/>
              </w:rPr>
              <w:t>DISCUSSION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CA5853C" w14:textId="77777777" w:rsidR="007A040E" w:rsidRDefault="009143F4">
            <w:r>
              <w:rPr>
                <w:b/>
                <w:sz w:val="15"/>
              </w:rPr>
              <w:t>19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04F53407" w14:textId="77777777" w:rsidR="007A040E" w:rsidRDefault="009143F4">
            <w:r>
              <w:rPr>
                <w:sz w:val="15"/>
              </w:rPr>
              <w:t>Summarize the main results, including how they relate to the review questions and objectives.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DD9B33B" w14:textId="77777777" w:rsidR="007A040E" w:rsidRDefault="009143F4">
            <w:r>
              <w:rPr>
                <w:sz w:val="15"/>
              </w:rPr>
              <w:t>Discussion interprets evidence across themes and relates findings to discharge planning and caregiver support.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3BDAB3C" w14:textId="77777777" w:rsidR="007A040E" w:rsidRDefault="009143F4">
            <w:r>
              <w:rPr>
                <w:sz w:val="15"/>
              </w:rPr>
              <w:t>7-9</w:t>
            </w:r>
          </w:p>
        </w:tc>
      </w:tr>
      <w:tr w:rsidR="007A040E" w14:paraId="66FFA64A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D33F0DB" w14:textId="77777777" w:rsidR="007A040E" w:rsidRDefault="009143F4">
            <w:r>
              <w:rPr>
                <w:b/>
                <w:sz w:val="15"/>
              </w:rPr>
              <w:t>DISCUSSION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CAC01AF" w14:textId="77777777" w:rsidR="007A040E" w:rsidRDefault="009143F4">
            <w:r>
              <w:rPr>
                <w:b/>
                <w:sz w:val="15"/>
              </w:rPr>
              <w:t>20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DC987A3" w14:textId="77777777" w:rsidR="007A040E" w:rsidRDefault="009143F4">
            <w:r>
              <w:rPr>
                <w:sz w:val="15"/>
              </w:rPr>
              <w:t>Discuss limitations of the scoping review process.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7657C29" w14:textId="77777777" w:rsidR="007A040E" w:rsidRDefault="009143F4">
            <w:r>
              <w:rPr>
                <w:sz w:val="15"/>
              </w:rPr>
              <w:t>NR. A specific limitations paragraph for the scoping review process was not located in the current manuscript.</w:t>
            </w:r>
          </w:p>
        </w:tc>
        <w:tc>
          <w:tcPr>
            <w:tcW w:w="1584" w:type="dxa"/>
            <w:shd w:val="clear" w:color="auto" w:fill="FFF2CC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3B592C27" w14:textId="77777777" w:rsidR="007A040E" w:rsidRDefault="009143F4">
            <w:r>
              <w:rPr>
                <w:sz w:val="15"/>
              </w:rPr>
              <w:t>NR</w:t>
            </w:r>
          </w:p>
        </w:tc>
      </w:tr>
      <w:tr w:rsidR="007A040E" w14:paraId="6023C06C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89B41B7" w14:textId="77777777" w:rsidR="007A040E" w:rsidRDefault="009143F4">
            <w:r>
              <w:rPr>
                <w:b/>
                <w:sz w:val="15"/>
              </w:rPr>
              <w:lastRenderedPageBreak/>
              <w:t>DISCUSSION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77350BB4" w14:textId="77777777" w:rsidR="007A040E" w:rsidRDefault="009143F4">
            <w:r>
              <w:rPr>
                <w:b/>
                <w:sz w:val="15"/>
              </w:rPr>
              <w:t>21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90EECC1" w14:textId="77777777" w:rsidR="007A040E" w:rsidRDefault="009143F4">
            <w:r>
              <w:rPr>
                <w:sz w:val="15"/>
              </w:rPr>
              <w:t>Provide a general interpretation of results and implications for future research and practice.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C9D8566" w14:textId="77777777" w:rsidR="007A040E" w:rsidRDefault="009143F4">
            <w:r>
              <w:rPr>
                <w:sz w:val="15"/>
              </w:rPr>
              <w:t>Implications for discharge planning practice, Implications for research, and Conclusion provide interpretation and recommendations.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2213795E" w14:textId="77777777" w:rsidR="007A040E" w:rsidRDefault="009143F4">
            <w:r>
              <w:rPr>
                <w:sz w:val="15"/>
              </w:rPr>
              <w:t>9-10</w:t>
            </w:r>
          </w:p>
        </w:tc>
      </w:tr>
      <w:tr w:rsidR="007A040E" w14:paraId="2D44A994" w14:textId="77777777">
        <w:trPr>
          <w:cantSplit/>
          <w:jc w:val="center"/>
        </w:trPr>
        <w:tc>
          <w:tcPr>
            <w:tcW w:w="151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5699CEB1" w14:textId="77777777" w:rsidR="007A040E" w:rsidRDefault="009143F4">
            <w:r>
              <w:rPr>
                <w:b/>
                <w:sz w:val="15"/>
              </w:rPr>
              <w:t>FUNDING</w:t>
            </w:r>
          </w:p>
        </w:tc>
        <w:tc>
          <w:tcPr>
            <w:tcW w:w="648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659B45DF" w14:textId="77777777" w:rsidR="007A040E" w:rsidRDefault="009143F4">
            <w:r>
              <w:rPr>
                <w:b/>
                <w:sz w:val="15"/>
              </w:rPr>
              <w:t>22</w:t>
            </w:r>
          </w:p>
        </w:tc>
        <w:tc>
          <w:tcPr>
            <w:tcW w:w="5256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0D47998" w14:textId="77777777" w:rsidR="007A040E" w:rsidRDefault="009143F4">
            <w:r>
              <w:rPr>
                <w:sz w:val="15"/>
              </w:rPr>
              <w:t>Describe funding sources and the role of funders, if applicable.</w:t>
            </w:r>
          </w:p>
        </w:tc>
        <w:tc>
          <w:tcPr>
            <w:tcW w:w="5832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4249802E" w14:textId="77777777" w:rsidR="007A040E" w:rsidRDefault="009143F4">
            <w:r>
              <w:rPr>
                <w:sz w:val="15"/>
              </w:rPr>
              <w:t>Funding statement reports support from grant T32HL170986 from the National Heart, Lung, and Blood Institute.</w:t>
            </w:r>
          </w:p>
        </w:tc>
        <w:tc>
          <w:tcPr>
            <w:tcW w:w="1584" w:type="dxa"/>
            <w:tcMar>
              <w:top w:w="45" w:type="dxa"/>
              <w:left w:w="50" w:type="dxa"/>
              <w:bottom w:w="45" w:type="dxa"/>
              <w:right w:w="50" w:type="dxa"/>
            </w:tcMar>
          </w:tcPr>
          <w:p w14:paraId="18C734E3" w14:textId="77777777" w:rsidR="007A040E" w:rsidRDefault="009143F4">
            <w:r>
              <w:rPr>
                <w:sz w:val="15"/>
              </w:rPr>
              <w:t>11</w:t>
            </w:r>
          </w:p>
        </w:tc>
      </w:tr>
    </w:tbl>
    <w:p w14:paraId="3E2A66B0" w14:textId="77777777" w:rsidR="009143F4" w:rsidRDefault="009143F4"/>
    <w:sectPr w:rsidR="009143F4" w:rsidSect="00034616">
      <w:pgSz w:w="15840" w:h="12240" w:orient="landscape"/>
      <w:pgMar w:top="720" w:right="648" w:bottom="720" w:left="64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4370182">
    <w:abstractNumId w:val="8"/>
  </w:num>
  <w:num w:numId="2" w16cid:durableId="389577206">
    <w:abstractNumId w:val="6"/>
  </w:num>
  <w:num w:numId="3" w16cid:durableId="238905043">
    <w:abstractNumId w:val="5"/>
  </w:num>
  <w:num w:numId="4" w16cid:durableId="1497956508">
    <w:abstractNumId w:val="4"/>
  </w:num>
  <w:num w:numId="5" w16cid:durableId="1901403489">
    <w:abstractNumId w:val="7"/>
  </w:num>
  <w:num w:numId="6" w16cid:durableId="2091585614">
    <w:abstractNumId w:val="3"/>
  </w:num>
  <w:num w:numId="7" w16cid:durableId="810637018">
    <w:abstractNumId w:val="2"/>
  </w:num>
  <w:num w:numId="8" w16cid:durableId="351687890">
    <w:abstractNumId w:val="1"/>
  </w:num>
  <w:num w:numId="9" w16cid:durableId="58604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A040E"/>
    <w:rsid w:val="007F4D89"/>
    <w:rsid w:val="009143F4"/>
    <w:rsid w:val="00AA1D8D"/>
    <w:rsid w:val="00B47730"/>
    <w:rsid w:val="00CB0664"/>
    <w:rsid w:val="00F32E6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E6E02A"/>
  <w14:defaultImageDpi w14:val="300"/>
  <w15:docId w15:val="{DFB7D417-5D63-D141-B48D-5DEB88F3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Alam, Lamia</cp:lastModifiedBy>
  <cp:revision>2</cp:revision>
  <dcterms:created xsi:type="dcterms:W3CDTF">2026-05-16T16:18:00Z</dcterms:created>
  <dcterms:modified xsi:type="dcterms:W3CDTF">2026-05-16T16:18:00Z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2c8cef-6f2b-4af1-b4ac-d815ff795cd6_Enabled">
    <vt:lpwstr>true</vt:lpwstr>
  </property>
  <property fmtid="{D5CDD505-2E9C-101B-9397-08002B2CF9AE}" pid="3" name="MSIP_Label_792c8cef-6f2b-4af1-b4ac-d815ff795cd6_SetDate">
    <vt:lpwstr>2026-05-16T16:18:25Z</vt:lpwstr>
  </property>
  <property fmtid="{D5CDD505-2E9C-101B-9397-08002B2CF9AE}" pid="4" name="MSIP_Label_792c8cef-6f2b-4af1-b4ac-d815ff795cd6_Method">
    <vt:lpwstr>Standard</vt:lpwstr>
  </property>
  <property fmtid="{D5CDD505-2E9C-101B-9397-08002B2CF9AE}" pid="5" name="MSIP_Label_792c8cef-6f2b-4af1-b4ac-d815ff795cd6_Name">
    <vt:lpwstr>VUMC General</vt:lpwstr>
  </property>
  <property fmtid="{D5CDD505-2E9C-101B-9397-08002B2CF9AE}" pid="6" name="MSIP_Label_792c8cef-6f2b-4af1-b4ac-d815ff795cd6_SiteId">
    <vt:lpwstr>ef575030-1424-4ed8-b83c-12c533d879ab</vt:lpwstr>
  </property>
  <property fmtid="{D5CDD505-2E9C-101B-9397-08002B2CF9AE}" pid="7" name="MSIP_Label_792c8cef-6f2b-4af1-b4ac-d815ff795cd6_ActionId">
    <vt:lpwstr>164e4f6c-5937-43b6-bc42-3e2fc0dd2816</vt:lpwstr>
  </property>
  <property fmtid="{D5CDD505-2E9C-101B-9397-08002B2CF9AE}" pid="8" name="MSIP_Label_792c8cef-6f2b-4af1-b4ac-d815ff795cd6_ContentBits">
    <vt:lpwstr>0</vt:lpwstr>
  </property>
  <property fmtid="{D5CDD505-2E9C-101B-9397-08002B2CF9AE}" pid="9" name="MSIP_Label_792c8cef-6f2b-4af1-b4ac-d815ff795cd6_Tag">
    <vt:lpwstr>50, 3, 0, 1</vt:lpwstr>
  </property>
</Properties>
</file>