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C0870" w14:textId="77777777" w:rsidR="000E2FE4" w:rsidRPr="007E567D" w:rsidRDefault="000E2FE4" w:rsidP="000E2FE4">
      <w:pPr>
        <w:spacing w:after="0" w:line="240" w:lineRule="auto"/>
        <w:rPr>
          <w:rFonts w:ascii="Arial" w:hAnsi="Arial" w:cs="Arial"/>
          <w:b/>
          <w:sz w:val="22"/>
          <w:szCs w:val="22"/>
          <w:lang w:val="en-US"/>
        </w:rPr>
      </w:pPr>
      <w:r w:rsidRPr="007E567D">
        <w:rPr>
          <w:rFonts w:ascii="Arial" w:hAnsi="Arial" w:cs="Arial"/>
          <w:b/>
          <w:sz w:val="22"/>
          <w:szCs w:val="22"/>
          <w:lang w:val="en-US"/>
        </w:rPr>
        <w:t>Supplementary Information</w:t>
      </w:r>
    </w:p>
    <w:p w14:paraId="704CAA12" w14:textId="77777777" w:rsidR="000E2FE4" w:rsidRPr="007E567D" w:rsidRDefault="000E2FE4" w:rsidP="000E2FE4">
      <w:pPr>
        <w:spacing w:after="0" w:line="240" w:lineRule="auto"/>
        <w:rPr>
          <w:rFonts w:ascii="Arial" w:hAnsi="Arial" w:cs="Arial"/>
          <w:b/>
          <w:sz w:val="22"/>
          <w:szCs w:val="22"/>
          <w:lang w:val="en-US"/>
        </w:rPr>
      </w:pPr>
    </w:p>
    <w:p w14:paraId="48255845" w14:textId="77777777" w:rsidR="000E2FE4" w:rsidRPr="007E567D" w:rsidRDefault="000E2FE4" w:rsidP="000E2FE4">
      <w:pPr>
        <w:spacing w:after="0" w:line="240" w:lineRule="auto"/>
        <w:rPr>
          <w:rFonts w:ascii="Arial" w:hAnsi="Arial" w:cs="Arial"/>
          <w:b/>
          <w:sz w:val="22"/>
          <w:szCs w:val="22"/>
          <w:lang w:val="en-US"/>
        </w:rPr>
      </w:pPr>
    </w:p>
    <w:p w14:paraId="5BB81FEA" w14:textId="77777777" w:rsidR="000E2FE4" w:rsidRPr="007E567D" w:rsidRDefault="000E2FE4" w:rsidP="000E2FE4">
      <w:pPr>
        <w:spacing w:after="0" w:line="240" w:lineRule="auto"/>
        <w:rPr>
          <w:rFonts w:ascii="Arial" w:hAnsi="Arial" w:cs="Arial"/>
          <w:b/>
          <w:sz w:val="22"/>
          <w:szCs w:val="22"/>
          <w:lang w:val="en-US"/>
        </w:rPr>
      </w:pPr>
    </w:p>
    <w:p w14:paraId="41AD2D79" w14:textId="77777777" w:rsidR="000E2FE4" w:rsidRPr="007E567D" w:rsidRDefault="000E2FE4" w:rsidP="000E2FE4">
      <w:pPr>
        <w:spacing w:after="0" w:line="240" w:lineRule="auto"/>
        <w:rPr>
          <w:rFonts w:ascii="Arial" w:hAnsi="Arial" w:cs="Arial"/>
          <w:sz w:val="22"/>
          <w:szCs w:val="22"/>
          <w:lang w:val="en-US"/>
        </w:rPr>
      </w:pPr>
      <w:r w:rsidRPr="007E567D">
        <w:rPr>
          <w:rFonts w:ascii="Arial" w:hAnsi="Arial" w:cs="Arial"/>
          <w:b/>
          <w:noProof/>
          <w:sz w:val="22"/>
          <w:szCs w:val="22"/>
        </w:rPr>
        <w:drawing>
          <wp:anchor distT="0" distB="0" distL="114300" distR="114300" simplePos="0" relativeHeight="251659264" behindDoc="1" locked="0" layoutInCell="1" allowOverlap="1" wp14:anchorId="63701D49" wp14:editId="5F205B73">
            <wp:simplePos x="0" y="0"/>
            <wp:positionH relativeFrom="column">
              <wp:posOffset>-4445</wp:posOffset>
            </wp:positionH>
            <wp:positionV relativeFrom="paragraph">
              <wp:posOffset>635</wp:posOffset>
            </wp:positionV>
            <wp:extent cx="5760410" cy="1384300"/>
            <wp:effectExtent l="0" t="0" r="0" b="6350"/>
            <wp:wrapTight wrapText="bothSides">
              <wp:wrapPolygon edited="0">
                <wp:start x="143" y="297"/>
                <wp:lineTo x="143" y="1783"/>
                <wp:lineTo x="429" y="5648"/>
                <wp:lineTo x="500" y="14565"/>
                <wp:lineTo x="643" y="15160"/>
                <wp:lineTo x="1500" y="15160"/>
                <wp:lineTo x="1000" y="16943"/>
                <wp:lineTo x="1143" y="19024"/>
                <wp:lineTo x="3572" y="19916"/>
                <wp:lineTo x="3572" y="21105"/>
                <wp:lineTo x="11501" y="21402"/>
                <wp:lineTo x="19931" y="21402"/>
                <wp:lineTo x="20002" y="19916"/>
                <wp:lineTo x="21217" y="19916"/>
                <wp:lineTo x="21502" y="19024"/>
                <wp:lineTo x="21502" y="2972"/>
                <wp:lineTo x="21074" y="2675"/>
                <wp:lineTo x="15002" y="297"/>
                <wp:lineTo x="143" y="297"/>
              </wp:wrapPolygon>
            </wp:wrapTight>
            <wp:docPr id="1047326282" name="image2.png" descr="Ein Bild, das Schwarz, Dunkelheit enthält.&#10;&#10;KI-generierte Inhalte können fehlerhaft sein."/>
            <wp:cNvGraphicFramePr/>
            <a:graphic xmlns:a="http://schemas.openxmlformats.org/drawingml/2006/main">
              <a:graphicData uri="http://schemas.openxmlformats.org/drawingml/2006/picture">
                <pic:pic xmlns:pic="http://schemas.openxmlformats.org/drawingml/2006/picture">
                  <pic:nvPicPr>
                    <pic:cNvPr id="2064224835" name="image2.png" descr="Ein Bild, das Schwarz, Dunkelheit enthält.&#10;&#10;KI-generierte Inhalte können fehlerhaft sein."/>
                    <pic:cNvPicPr preferRelativeResize="0"/>
                  </pic:nvPicPr>
                  <pic:blipFill>
                    <a:blip r:embed="rId4" cstate="print">
                      <a:extLst>
                        <a:ext uri="{28A0092B-C50C-407E-A947-70E740481C1C}">
                          <a14:useLocalDpi xmlns:a14="http://schemas.microsoft.com/office/drawing/2010/main" val="0"/>
                        </a:ext>
                      </a:extLst>
                    </a:blip>
                    <a:srcRect/>
                    <a:stretch>
                      <a:fillRect/>
                    </a:stretch>
                  </pic:blipFill>
                  <pic:spPr>
                    <a:xfrm>
                      <a:off x="0" y="0"/>
                      <a:ext cx="5760410" cy="1384300"/>
                    </a:xfrm>
                    <a:prstGeom prst="rect">
                      <a:avLst/>
                    </a:prstGeom>
                    <a:ln/>
                  </pic:spPr>
                </pic:pic>
              </a:graphicData>
            </a:graphic>
          </wp:anchor>
        </w:drawing>
      </w:r>
    </w:p>
    <w:p w14:paraId="2BB65027" w14:textId="77777777" w:rsidR="000E2FE4" w:rsidRPr="007E567D" w:rsidRDefault="000E2FE4" w:rsidP="000E2FE4">
      <w:pPr>
        <w:spacing w:after="0" w:line="240" w:lineRule="auto"/>
        <w:rPr>
          <w:rFonts w:ascii="Arial" w:hAnsi="Arial" w:cs="Arial"/>
          <w:b/>
          <w:sz w:val="22"/>
          <w:szCs w:val="22"/>
          <w:lang w:val="en-US"/>
        </w:rPr>
      </w:pPr>
    </w:p>
    <w:p w14:paraId="0C2DAFCE" w14:textId="77777777" w:rsidR="000E2FE4" w:rsidRPr="007E567D" w:rsidRDefault="000E2FE4" w:rsidP="000E2FE4">
      <w:pPr>
        <w:spacing w:after="0" w:line="240" w:lineRule="auto"/>
        <w:jc w:val="both"/>
        <w:rPr>
          <w:rFonts w:ascii="Arial" w:hAnsi="Arial" w:cs="Arial"/>
          <w:iCs/>
          <w:sz w:val="22"/>
          <w:szCs w:val="22"/>
          <w:lang w:val="en-US"/>
        </w:rPr>
      </w:pPr>
      <w:r w:rsidRPr="007E567D">
        <w:rPr>
          <w:rFonts w:ascii="Arial" w:hAnsi="Arial" w:cs="Arial"/>
          <w:b/>
          <w:sz w:val="22"/>
          <w:szCs w:val="22"/>
          <w:lang w:val="en-US"/>
        </w:rPr>
        <w:t>Figure S1: Rheological characterization of the XG-based embedding medium</w:t>
      </w:r>
      <w:r w:rsidRPr="007E567D">
        <w:rPr>
          <w:rFonts w:ascii="Arial" w:hAnsi="Arial" w:cs="Arial"/>
          <w:b/>
          <w:iCs/>
          <w:sz w:val="22"/>
          <w:szCs w:val="22"/>
          <w:lang w:val="en-US"/>
        </w:rPr>
        <w:t xml:space="preserve">. (A) </w:t>
      </w:r>
      <w:r w:rsidRPr="007E567D">
        <w:rPr>
          <w:rFonts w:ascii="Arial" w:hAnsi="Arial" w:cs="Arial"/>
          <w:iCs/>
          <w:sz w:val="22"/>
          <w:szCs w:val="22"/>
          <w:lang w:val="en-US"/>
        </w:rPr>
        <w:t xml:space="preserve">Shear stress recovery over time. </w:t>
      </w:r>
      <w:r w:rsidRPr="007E567D">
        <w:rPr>
          <w:rFonts w:ascii="Arial" w:hAnsi="Arial" w:cs="Arial"/>
          <w:b/>
          <w:iCs/>
          <w:sz w:val="22"/>
          <w:szCs w:val="22"/>
          <w:lang w:val="en-US"/>
        </w:rPr>
        <w:t>(B)</w:t>
      </w:r>
      <w:r w:rsidRPr="007E567D">
        <w:rPr>
          <w:rFonts w:ascii="Arial" w:hAnsi="Arial" w:cs="Arial"/>
          <w:iCs/>
          <w:sz w:val="22"/>
          <w:szCs w:val="22"/>
          <w:lang w:val="en-US"/>
        </w:rPr>
        <w:t xml:space="preserve"> Flow curve of viscosity as a function of shear rate. </w:t>
      </w:r>
      <w:r w:rsidRPr="007E567D">
        <w:rPr>
          <w:rFonts w:ascii="Arial" w:hAnsi="Arial" w:cs="Arial"/>
          <w:b/>
          <w:iCs/>
          <w:sz w:val="22"/>
          <w:szCs w:val="22"/>
          <w:lang w:val="en-US"/>
        </w:rPr>
        <w:t>(C)</w:t>
      </w:r>
      <w:r w:rsidRPr="007E567D">
        <w:rPr>
          <w:rFonts w:ascii="Arial" w:hAnsi="Arial" w:cs="Arial"/>
          <w:iCs/>
          <w:sz w:val="22"/>
          <w:szCs w:val="22"/>
          <w:lang w:val="en-US"/>
        </w:rPr>
        <w:t xml:space="preserve"> Frequency sweep test showing the gel-like and viscoelastic liquid-like behavior of the support bath.</w:t>
      </w:r>
    </w:p>
    <w:p w14:paraId="4FBE17D3" w14:textId="77777777" w:rsidR="000E2FE4" w:rsidRPr="007E567D" w:rsidRDefault="000E2FE4" w:rsidP="000E2FE4">
      <w:pPr>
        <w:spacing w:after="0" w:line="240" w:lineRule="auto"/>
        <w:jc w:val="both"/>
        <w:rPr>
          <w:rFonts w:ascii="Arial" w:hAnsi="Arial" w:cs="Arial"/>
          <w:iCs/>
          <w:sz w:val="22"/>
          <w:szCs w:val="22"/>
          <w:lang w:val="en-US"/>
        </w:rPr>
      </w:pPr>
    </w:p>
    <w:p w14:paraId="4AA4D703" w14:textId="77777777" w:rsidR="000E2FE4" w:rsidRDefault="000E2FE4" w:rsidP="000E2FE4">
      <w:pPr>
        <w:spacing w:after="0" w:line="240" w:lineRule="auto"/>
        <w:jc w:val="both"/>
        <w:rPr>
          <w:rFonts w:ascii="Arial" w:hAnsi="Arial" w:cs="Arial"/>
          <w:iCs/>
          <w:sz w:val="22"/>
          <w:szCs w:val="22"/>
          <w:lang w:val="en-US"/>
        </w:rPr>
      </w:pPr>
    </w:p>
    <w:p w14:paraId="30D9745E" w14:textId="77777777" w:rsidR="000E2FE4" w:rsidRDefault="000E2FE4" w:rsidP="000E2FE4">
      <w:pPr>
        <w:spacing w:after="0" w:line="240" w:lineRule="auto"/>
        <w:jc w:val="both"/>
        <w:rPr>
          <w:rFonts w:ascii="Arial" w:hAnsi="Arial" w:cs="Arial"/>
          <w:iCs/>
          <w:sz w:val="22"/>
          <w:szCs w:val="22"/>
          <w:lang w:val="en-US"/>
        </w:rPr>
      </w:pPr>
    </w:p>
    <w:p w14:paraId="215211AB" w14:textId="77777777" w:rsidR="000E2FE4" w:rsidRDefault="000E2FE4" w:rsidP="000E2FE4">
      <w:pPr>
        <w:spacing w:after="0" w:line="240" w:lineRule="auto"/>
        <w:jc w:val="both"/>
        <w:rPr>
          <w:rFonts w:ascii="Arial" w:hAnsi="Arial" w:cs="Arial"/>
          <w:iCs/>
          <w:sz w:val="22"/>
          <w:szCs w:val="22"/>
          <w:lang w:val="en-US"/>
        </w:rPr>
      </w:pPr>
    </w:p>
    <w:p w14:paraId="647C8697" w14:textId="77777777" w:rsidR="000E2FE4" w:rsidRPr="007E567D" w:rsidRDefault="000E2FE4" w:rsidP="000E2FE4">
      <w:pPr>
        <w:spacing w:after="0" w:line="240" w:lineRule="auto"/>
        <w:jc w:val="both"/>
        <w:rPr>
          <w:rFonts w:ascii="Arial" w:hAnsi="Arial" w:cs="Arial"/>
          <w:iCs/>
          <w:sz w:val="22"/>
          <w:szCs w:val="22"/>
          <w:lang w:val="en-US"/>
        </w:rPr>
      </w:pPr>
      <w:r w:rsidRPr="007E567D">
        <w:rPr>
          <w:rFonts w:ascii="Arial" w:hAnsi="Arial" w:cs="Arial"/>
          <w:noProof/>
        </w:rPr>
        <w:drawing>
          <wp:anchor distT="0" distB="0" distL="114300" distR="114300" simplePos="0" relativeHeight="251660288" behindDoc="1" locked="0" layoutInCell="1" allowOverlap="1" wp14:anchorId="77613420" wp14:editId="6719984C">
            <wp:simplePos x="0" y="0"/>
            <wp:positionH relativeFrom="margin">
              <wp:align>right</wp:align>
            </wp:positionH>
            <wp:positionV relativeFrom="paragraph">
              <wp:posOffset>142240</wp:posOffset>
            </wp:positionV>
            <wp:extent cx="5760410" cy="2984500"/>
            <wp:effectExtent l="0" t="0" r="0" b="6350"/>
            <wp:wrapTight wrapText="bothSides">
              <wp:wrapPolygon edited="0">
                <wp:start x="3786" y="138"/>
                <wp:lineTo x="786" y="1654"/>
                <wp:lineTo x="786" y="2620"/>
                <wp:lineTo x="143" y="4688"/>
                <wp:lineTo x="143" y="8134"/>
                <wp:lineTo x="429" y="9237"/>
                <wp:lineTo x="786" y="9237"/>
                <wp:lineTo x="786" y="11306"/>
                <wp:lineTo x="1286" y="11857"/>
                <wp:lineTo x="71" y="11995"/>
                <wp:lineTo x="71" y="20819"/>
                <wp:lineTo x="500" y="21508"/>
                <wp:lineTo x="786" y="21508"/>
                <wp:lineTo x="21431" y="21508"/>
                <wp:lineTo x="21502" y="11995"/>
                <wp:lineTo x="20931" y="11857"/>
                <wp:lineTo x="21502" y="11306"/>
                <wp:lineTo x="21502" y="1654"/>
                <wp:lineTo x="18431" y="138"/>
                <wp:lineTo x="3786" y="138"/>
              </wp:wrapPolygon>
            </wp:wrapTight>
            <wp:docPr id="1633424483" name="image4.png" descr="Ein Bild, das Screenshot, Schwarz, Schwarzweiß, monochrom enthält.&#10;&#10;KI-generierte Inhalte können fehlerhaft sein."/>
            <wp:cNvGraphicFramePr/>
            <a:graphic xmlns:a="http://schemas.openxmlformats.org/drawingml/2006/main">
              <a:graphicData uri="http://schemas.openxmlformats.org/drawingml/2006/picture">
                <pic:pic xmlns:pic="http://schemas.openxmlformats.org/drawingml/2006/picture">
                  <pic:nvPicPr>
                    <pic:cNvPr id="2064224841" name="image4.png" descr="Ein Bild, das Screenshot, Schwarz, Schwarzweiß, monochrom enthält.&#10;&#10;KI-generierte Inhalte können fehlerhaft sein."/>
                    <pic:cNvPicPr preferRelativeResize="0"/>
                  </pic:nvPicPr>
                  <pic:blipFill>
                    <a:blip r:embed="rId5" cstate="print">
                      <a:extLst>
                        <a:ext uri="{28A0092B-C50C-407E-A947-70E740481C1C}">
                          <a14:useLocalDpi xmlns:a14="http://schemas.microsoft.com/office/drawing/2010/main" val="0"/>
                        </a:ext>
                      </a:extLst>
                    </a:blip>
                    <a:srcRect/>
                    <a:stretch>
                      <a:fillRect/>
                    </a:stretch>
                  </pic:blipFill>
                  <pic:spPr>
                    <a:xfrm>
                      <a:off x="0" y="0"/>
                      <a:ext cx="5760410" cy="2984500"/>
                    </a:xfrm>
                    <a:prstGeom prst="rect">
                      <a:avLst/>
                    </a:prstGeom>
                    <a:ln/>
                  </pic:spPr>
                </pic:pic>
              </a:graphicData>
            </a:graphic>
          </wp:anchor>
        </w:drawing>
      </w:r>
    </w:p>
    <w:p w14:paraId="184434E9" w14:textId="77777777" w:rsidR="000E2FE4" w:rsidRPr="007E567D" w:rsidRDefault="000E2FE4" w:rsidP="000E2FE4">
      <w:pPr>
        <w:spacing w:after="0" w:line="240" w:lineRule="auto"/>
        <w:rPr>
          <w:rFonts w:ascii="Arial" w:hAnsi="Arial" w:cs="Arial"/>
          <w:lang w:val="en-US"/>
        </w:rPr>
      </w:pPr>
    </w:p>
    <w:p w14:paraId="0BAE9142" w14:textId="77777777" w:rsidR="000E2FE4" w:rsidRPr="007E567D" w:rsidRDefault="000E2FE4" w:rsidP="000E2FE4">
      <w:pPr>
        <w:spacing w:after="240"/>
        <w:jc w:val="both"/>
        <w:rPr>
          <w:rFonts w:ascii="Arial" w:hAnsi="Arial" w:cs="Arial"/>
          <w:b/>
          <w:sz w:val="22"/>
          <w:szCs w:val="22"/>
          <w:lang w:val="en-US"/>
        </w:rPr>
      </w:pPr>
      <w:r w:rsidRPr="007E567D">
        <w:rPr>
          <w:rFonts w:ascii="Arial" w:hAnsi="Arial" w:cs="Arial"/>
          <w:b/>
          <w:sz w:val="22"/>
          <w:szCs w:val="22"/>
          <w:lang w:val="en-US"/>
        </w:rPr>
        <w:t xml:space="preserve">Figure S2: Microstructural changes in FGXC overtime. </w:t>
      </w:r>
    </w:p>
    <w:p w14:paraId="430756CF" w14:textId="77777777" w:rsidR="000E2FE4" w:rsidRPr="007E567D" w:rsidRDefault="000E2FE4" w:rsidP="000E2FE4">
      <w:pPr>
        <w:jc w:val="both"/>
        <w:rPr>
          <w:rFonts w:ascii="Arial" w:hAnsi="Arial" w:cs="Arial"/>
          <w:sz w:val="22"/>
          <w:szCs w:val="22"/>
          <w:lang w:val="en-US"/>
        </w:rPr>
      </w:pPr>
      <w:r w:rsidRPr="007E567D">
        <w:rPr>
          <w:rFonts w:ascii="Arial" w:hAnsi="Arial" w:cs="Arial"/>
          <w:sz w:val="22"/>
          <w:szCs w:val="22"/>
          <w:lang w:val="en-US"/>
        </w:rPr>
        <w:t>FGXC samples without cells were incubated in PBS for 6 days. Changes in the polymeric network density were observed, suggesting swelling of the hydrogel and release of XG over time</w:t>
      </w:r>
      <w:r>
        <w:rPr>
          <w:rFonts w:ascii="Arial" w:hAnsi="Arial" w:cs="Arial"/>
          <w:sz w:val="22"/>
          <w:szCs w:val="22"/>
          <w:lang w:val="en-US"/>
        </w:rPr>
        <w:t>.</w:t>
      </w:r>
    </w:p>
    <w:p w14:paraId="0B9A2822" w14:textId="77777777" w:rsidR="000E2FE4" w:rsidRPr="007E567D" w:rsidRDefault="000E2FE4" w:rsidP="000E2FE4">
      <w:pPr>
        <w:spacing w:after="0" w:line="240" w:lineRule="auto"/>
        <w:jc w:val="both"/>
        <w:rPr>
          <w:rFonts w:ascii="Arial" w:hAnsi="Arial" w:cs="Arial"/>
          <w:iCs/>
          <w:shd w:val="clear" w:color="auto" w:fill="B6D7A8"/>
          <w:lang w:val="en-US"/>
        </w:rPr>
      </w:pPr>
    </w:p>
    <w:p w14:paraId="3402472A" w14:textId="77777777" w:rsidR="000E2FE4" w:rsidRDefault="000E2FE4" w:rsidP="000E2FE4">
      <w:pPr>
        <w:rPr>
          <w:rFonts w:ascii="Arial" w:hAnsi="Arial" w:cs="Arial"/>
          <w:sz w:val="22"/>
          <w:szCs w:val="22"/>
          <w:lang w:val="en-US"/>
        </w:rPr>
      </w:pPr>
    </w:p>
    <w:p w14:paraId="089C8D37" w14:textId="77777777" w:rsidR="00680EEC" w:rsidRDefault="00680EEC" w:rsidP="000E2FE4">
      <w:pPr>
        <w:rPr>
          <w:rFonts w:ascii="Arial" w:hAnsi="Arial" w:cs="Arial"/>
          <w:sz w:val="22"/>
          <w:szCs w:val="22"/>
          <w:lang w:val="en-US"/>
        </w:rPr>
      </w:pPr>
    </w:p>
    <w:p w14:paraId="1AA2B83A" w14:textId="77777777" w:rsidR="00680EEC" w:rsidRDefault="00680EEC" w:rsidP="000E2FE4">
      <w:pPr>
        <w:rPr>
          <w:rFonts w:ascii="Arial" w:hAnsi="Arial" w:cs="Arial"/>
          <w:sz w:val="22"/>
          <w:szCs w:val="22"/>
          <w:lang w:val="en-US"/>
        </w:rPr>
      </w:pPr>
    </w:p>
    <w:p w14:paraId="73119040" w14:textId="77777777" w:rsidR="00680EEC" w:rsidRDefault="00680EEC" w:rsidP="000E2FE4">
      <w:pPr>
        <w:rPr>
          <w:rFonts w:ascii="Arial" w:hAnsi="Arial" w:cs="Arial"/>
          <w:sz w:val="22"/>
          <w:szCs w:val="22"/>
          <w:lang w:val="en-US"/>
        </w:rPr>
      </w:pPr>
    </w:p>
    <w:p w14:paraId="0D7DD764" w14:textId="6B08F9D8" w:rsidR="00680EEC" w:rsidRDefault="00680EEC" w:rsidP="000E2FE4">
      <w:pPr>
        <w:rPr>
          <w:rFonts w:ascii="Arial" w:hAnsi="Arial" w:cs="Arial"/>
          <w:sz w:val="22"/>
          <w:szCs w:val="22"/>
          <w:lang w:val="en-US"/>
        </w:rPr>
      </w:pPr>
      <w:r w:rsidRPr="00680EEC">
        <w:rPr>
          <w:rFonts w:ascii="Arial" w:hAnsi="Arial" w:cs="Arial"/>
          <w:noProof/>
          <w:sz w:val="22"/>
          <w:szCs w:val="22"/>
          <w:lang w:val="en-US"/>
        </w:rPr>
        <w:lastRenderedPageBreak/>
        <w:drawing>
          <wp:inline distT="0" distB="0" distL="0" distR="0" wp14:anchorId="5265D65E" wp14:editId="23525EB4">
            <wp:extent cx="4235385" cy="2518610"/>
            <wp:effectExtent l="0" t="0" r="0" b="0"/>
            <wp:docPr id="119272579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725792" name=""/>
                    <pic:cNvPicPr/>
                  </pic:nvPicPr>
                  <pic:blipFill rotWithShape="1">
                    <a:blip r:embed="rId6"/>
                    <a:srcRect l="19495" t="15846" r="19382" b="19537"/>
                    <a:stretch>
                      <a:fillRect/>
                    </a:stretch>
                  </pic:blipFill>
                  <pic:spPr bwMode="auto">
                    <a:xfrm>
                      <a:off x="0" y="0"/>
                      <a:ext cx="4269810" cy="2539081"/>
                    </a:xfrm>
                    <a:prstGeom prst="rect">
                      <a:avLst/>
                    </a:prstGeom>
                    <a:ln>
                      <a:noFill/>
                    </a:ln>
                    <a:extLst>
                      <a:ext uri="{53640926-AAD7-44D8-BBD7-CCE9431645EC}">
                        <a14:shadowObscured xmlns:a14="http://schemas.microsoft.com/office/drawing/2010/main"/>
                      </a:ext>
                    </a:extLst>
                  </pic:spPr>
                </pic:pic>
              </a:graphicData>
            </a:graphic>
          </wp:inline>
        </w:drawing>
      </w:r>
    </w:p>
    <w:p w14:paraId="7863F684" w14:textId="3D1D9587" w:rsidR="00680EEC" w:rsidRDefault="00680EEC" w:rsidP="001A46BD">
      <w:pPr>
        <w:jc w:val="both"/>
        <w:rPr>
          <w:rFonts w:ascii="Arial" w:hAnsi="Arial" w:cs="Arial"/>
          <w:sz w:val="22"/>
          <w:szCs w:val="22"/>
          <w:lang w:val="en-US"/>
        </w:rPr>
      </w:pPr>
      <w:r w:rsidRPr="003D65F6">
        <w:rPr>
          <w:rFonts w:ascii="Arial" w:hAnsi="Arial" w:cs="Arial"/>
          <w:b/>
          <w:bCs/>
          <w:sz w:val="22"/>
          <w:szCs w:val="22"/>
          <w:lang w:val="en-US"/>
        </w:rPr>
        <w:t xml:space="preserve">Figure </w:t>
      </w:r>
      <w:r w:rsidR="00696C8B" w:rsidRPr="003D65F6">
        <w:rPr>
          <w:rFonts w:ascii="Arial" w:hAnsi="Arial" w:cs="Arial"/>
          <w:b/>
          <w:bCs/>
          <w:sz w:val="22"/>
          <w:szCs w:val="22"/>
          <w:lang w:val="en-US"/>
        </w:rPr>
        <w:t>S</w:t>
      </w:r>
      <w:r w:rsidRPr="003D65F6">
        <w:rPr>
          <w:rFonts w:ascii="Arial" w:hAnsi="Arial" w:cs="Arial"/>
          <w:b/>
          <w:bCs/>
          <w:sz w:val="22"/>
          <w:szCs w:val="22"/>
          <w:lang w:val="en-US"/>
        </w:rPr>
        <w:t>3</w:t>
      </w:r>
      <w:r w:rsidRPr="003D65F6">
        <w:rPr>
          <w:rFonts w:ascii="Arial" w:hAnsi="Arial" w:cs="Arial"/>
          <w:sz w:val="22"/>
          <w:szCs w:val="22"/>
          <w:lang w:val="en-US"/>
        </w:rPr>
        <w:t>: This video visualizes the three-dimensional architecture and structural organization of the whole printed construct, including the properly formed vessel wall and vascular sprouts within the whole construct after immunostaining for CD31 and SMA and subs</w:t>
      </w:r>
      <w:r w:rsidR="00696C8B" w:rsidRPr="003D65F6">
        <w:rPr>
          <w:rFonts w:ascii="Arial" w:hAnsi="Arial" w:cs="Arial"/>
          <w:sz w:val="22"/>
          <w:szCs w:val="22"/>
          <w:lang w:val="en-US"/>
        </w:rPr>
        <w:t>eq</w:t>
      </w:r>
      <w:r w:rsidRPr="003D65F6">
        <w:rPr>
          <w:rFonts w:ascii="Arial" w:hAnsi="Arial" w:cs="Arial"/>
          <w:sz w:val="22"/>
          <w:szCs w:val="22"/>
          <w:lang w:val="en-US"/>
        </w:rPr>
        <w:t xml:space="preserve">uently </w:t>
      </w:r>
      <w:r w:rsidR="00696C8B" w:rsidRPr="003D65F6">
        <w:rPr>
          <w:rFonts w:ascii="Arial" w:hAnsi="Arial" w:cs="Arial"/>
          <w:sz w:val="22"/>
          <w:szCs w:val="22"/>
          <w:lang w:val="en-US"/>
        </w:rPr>
        <w:t>tissue clearing</w:t>
      </w:r>
      <w:r w:rsidRPr="003D65F6">
        <w:rPr>
          <w:rFonts w:ascii="Arial" w:hAnsi="Arial" w:cs="Arial"/>
          <w:sz w:val="22"/>
          <w:szCs w:val="22"/>
          <w:lang w:val="en-US"/>
        </w:rPr>
        <w:t>. The printed mother vessel construct is opened on a side for being able to image and to make video recording from the luminal surface of the vessel wall.</w:t>
      </w:r>
      <w:r>
        <w:rPr>
          <w:rFonts w:ascii="Arial" w:hAnsi="Arial" w:cs="Arial"/>
          <w:sz w:val="22"/>
          <w:szCs w:val="22"/>
          <w:lang w:val="en-US"/>
        </w:rPr>
        <w:t xml:space="preserve">    </w:t>
      </w:r>
    </w:p>
    <w:p w14:paraId="2CDA6B57" w14:textId="77777777" w:rsidR="00680EEC" w:rsidRDefault="00680EEC" w:rsidP="000E2FE4">
      <w:pPr>
        <w:rPr>
          <w:rFonts w:ascii="Arial" w:hAnsi="Arial" w:cs="Arial"/>
          <w:sz w:val="22"/>
          <w:szCs w:val="22"/>
          <w:lang w:val="en-US"/>
        </w:rPr>
      </w:pPr>
    </w:p>
    <w:p w14:paraId="15B4E39E" w14:textId="77777777" w:rsidR="00680EEC" w:rsidRDefault="00680EEC" w:rsidP="000E2FE4">
      <w:pPr>
        <w:rPr>
          <w:rFonts w:ascii="Arial" w:hAnsi="Arial" w:cs="Arial"/>
          <w:sz w:val="22"/>
          <w:szCs w:val="22"/>
          <w:lang w:val="en-US"/>
        </w:rPr>
      </w:pPr>
    </w:p>
    <w:p w14:paraId="551C71B0" w14:textId="77777777" w:rsidR="00680EEC" w:rsidRDefault="00680EEC" w:rsidP="000E2FE4">
      <w:pPr>
        <w:rPr>
          <w:rFonts w:ascii="Arial" w:hAnsi="Arial" w:cs="Arial"/>
          <w:sz w:val="22"/>
          <w:szCs w:val="22"/>
          <w:lang w:val="en-US"/>
        </w:rPr>
      </w:pPr>
    </w:p>
    <w:p w14:paraId="6D73E886" w14:textId="77777777" w:rsidR="00680EEC" w:rsidRDefault="00680EEC" w:rsidP="000E2FE4">
      <w:pPr>
        <w:rPr>
          <w:rFonts w:ascii="Arial" w:hAnsi="Arial" w:cs="Arial"/>
          <w:sz w:val="22"/>
          <w:szCs w:val="22"/>
          <w:lang w:val="en-US"/>
        </w:rPr>
      </w:pPr>
    </w:p>
    <w:p w14:paraId="748BF449" w14:textId="77777777" w:rsidR="00680EEC" w:rsidRPr="007E567D" w:rsidRDefault="00680EEC" w:rsidP="000E2FE4">
      <w:pPr>
        <w:rPr>
          <w:rFonts w:ascii="Arial" w:hAnsi="Arial" w:cs="Arial"/>
          <w:sz w:val="22"/>
          <w:szCs w:val="22"/>
          <w:lang w:val="en-US"/>
        </w:rPr>
      </w:pPr>
    </w:p>
    <w:p w14:paraId="5670F38B" w14:textId="77777777" w:rsidR="000E2FE4" w:rsidRPr="007E567D" w:rsidRDefault="000E2FE4" w:rsidP="000E2FE4">
      <w:pPr>
        <w:rPr>
          <w:rFonts w:ascii="Arial" w:hAnsi="Arial" w:cs="Arial"/>
          <w:sz w:val="22"/>
          <w:szCs w:val="22"/>
          <w:lang w:val="en-US"/>
        </w:rPr>
      </w:pPr>
      <w:r w:rsidRPr="007E567D">
        <w:rPr>
          <w:rFonts w:ascii="Arial" w:hAnsi="Arial" w:cs="Arial"/>
          <w:noProof/>
          <w:sz w:val="22"/>
          <w:szCs w:val="22"/>
          <w:lang w:val="en-US"/>
        </w:rPr>
        <w:drawing>
          <wp:anchor distT="0" distB="0" distL="114300" distR="114300" simplePos="0" relativeHeight="251661312" behindDoc="0" locked="0" layoutInCell="1" allowOverlap="1" wp14:anchorId="5BF4925F" wp14:editId="42B40024">
            <wp:simplePos x="0" y="0"/>
            <wp:positionH relativeFrom="column">
              <wp:posOffset>8255</wp:posOffset>
            </wp:positionH>
            <wp:positionV relativeFrom="paragraph">
              <wp:posOffset>113030</wp:posOffset>
            </wp:positionV>
            <wp:extent cx="3854450" cy="2167255"/>
            <wp:effectExtent l="0" t="0" r="6350" b="4445"/>
            <wp:wrapSquare wrapText="bothSides"/>
            <wp:docPr id="187300285" name="Grafik 3" descr="Ein Bild, das Screenshot, Im Haus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00285" name="Grafik 3" descr="movie::/Volumes/data1/03-Med/Anat01/Erguen/Forschung/2026/VIDEO-perfusion-printed mother vessel_1.mp4"/>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54450" cy="2167255"/>
                    </a:xfrm>
                    <a:prstGeom prst="rect">
                      <a:avLst/>
                    </a:prstGeom>
                  </pic:spPr>
                </pic:pic>
              </a:graphicData>
            </a:graphic>
            <wp14:sizeRelH relativeFrom="margin">
              <wp14:pctWidth>0</wp14:pctWidth>
            </wp14:sizeRelH>
            <wp14:sizeRelV relativeFrom="margin">
              <wp14:pctHeight>0</wp14:pctHeight>
            </wp14:sizeRelV>
          </wp:anchor>
        </w:drawing>
      </w:r>
    </w:p>
    <w:p w14:paraId="463BFACE" w14:textId="77777777" w:rsidR="000E2FE4" w:rsidRPr="007E567D" w:rsidRDefault="000E2FE4" w:rsidP="000E2FE4">
      <w:pPr>
        <w:rPr>
          <w:rFonts w:ascii="Arial" w:hAnsi="Arial" w:cs="Arial"/>
          <w:sz w:val="22"/>
          <w:szCs w:val="22"/>
          <w:lang w:val="en-US"/>
        </w:rPr>
      </w:pPr>
    </w:p>
    <w:p w14:paraId="06118C7A" w14:textId="77777777" w:rsidR="000E2FE4" w:rsidRPr="007E567D" w:rsidRDefault="000E2FE4" w:rsidP="000E2FE4">
      <w:pPr>
        <w:rPr>
          <w:rFonts w:ascii="Arial" w:hAnsi="Arial" w:cs="Arial"/>
          <w:sz w:val="22"/>
          <w:szCs w:val="22"/>
          <w:lang w:val="en-US"/>
        </w:rPr>
      </w:pPr>
    </w:p>
    <w:p w14:paraId="6A46DD6A" w14:textId="77777777" w:rsidR="000E2FE4" w:rsidRPr="007E567D" w:rsidRDefault="000E2FE4" w:rsidP="000E2FE4">
      <w:pPr>
        <w:rPr>
          <w:rFonts w:ascii="Arial" w:hAnsi="Arial" w:cs="Arial"/>
          <w:sz w:val="22"/>
          <w:szCs w:val="22"/>
          <w:lang w:val="en-US"/>
        </w:rPr>
      </w:pPr>
    </w:p>
    <w:p w14:paraId="3BA91515" w14:textId="77777777" w:rsidR="000E2FE4" w:rsidRPr="007E567D" w:rsidRDefault="000E2FE4" w:rsidP="000E2FE4">
      <w:pPr>
        <w:rPr>
          <w:rFonts w:ascii="Arial" w:hAnsi="Arial" w:cs="Arial"/>
          <w:b/>
          <w:bCs/>
          <w:sz w:val="22"/>
          <w:szCs w:val="22"/>
          <w:lang w:val="en-US"/>
        </w:rPr>
      </w:pPr>
      <w:r w:rsidRPr="007E567D">
        <w:rPr>
          <w:rFonts w:ascii="Arial" w:hAnsi="Arial" w:cs="Arial"/>
          <w:noProof/>
          <w:sz w:val="22"/>
          <w:szCs w:val="22"/>
          <w:lang w:val="en-US"/>
        </w:rPr>
        <mc:AlternateContent>
          <mc:Choice Requires="wps">
            <w:drawing>
              <wp:anchor distT="0" distB="0" distL="114300" distR="114300" simplePos="0" relativeHeight="251663360" behindDoc="0" locked="0" layoutInCell="1" allowOverlap="1" wp14:anchorId="297354F7" wp14:editId="488F4D1D">
                <wp:simplePos x="0" y="0"/>
                <wp:positionH relativeFrom="column">
                  <wp:posOffset>2298700</wp:posOffset>
                </wp:positionH>
                <wp:positionV relativeFrom="paragraph">
                  <wp:posOffset>72390</wp:posOffset>
                </wp:positionV>
                <wp:extent cx="0" cy="266035"/>
                <wp:effectExtent l="12700" t="0" r="12700" b="13970"/>
                <wp:wrapNone/>
                <wp:docPr id="372776975" name="Gerade Verbindung 2"/>
                <wp:cNvGraphicFramePr/>
                <a:graphic xmlns:a="http://schemas.openxmlformats.org/drawingml/2006/main">
                  <a:graphicData uri="http://schemas.microsoft.com/office/word/2010/wordprocessingShape">
                    <wps:wsp>
                      <wps:cNvCnPr/>
                      <wps:spPr>
                        <a:xfrm flipH="1">
                          <a:off x="0" y="0"/>
                          <a:ext cx="0" cy="266035"/>
                        </a:xfrm>
                        <a:prstGeom prst="line">
                          <a:avLst/>
                        </a:prstGeom>
                        <a:ln w="28575">
                          <a:solidFill>
                            <a:srgbClr val="FFC000"/>
                          </a:solidFill>
                          <a:prstDash val="sysDot"/>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03CF26" id="Gerade Verbindung 2"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1pt,5.7pt" to="181pt,26.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" strokecolor="#ffc000" strokeweight="2.25pt">
                <v:stroke dashstyle="1 1" joinstyle="miter"/>
              </v:line>
            </w:pict>
          </mc:Fallback>
        </mc:AlternateContent>
      </w:r>
      <w:r w:rsidRPr="007E567D">
        <w:rPr>
          <w:rFonts w:ascii="Arial" w:hAnsi="Arial" w:cs="Arial"/>
          <w:noProof/>
          <w:sz w:val="22"/>
          <w:szCs w:val="22"/>
          <w:lang w:val="en-US"/>
        </w:rPr>
        <mc:AlternateContent>
          <mc:Choice Requires="wps">
            <w:drawing>
              <wp:anchor distT="0" distB="0" distL="114300" distR="114300" simplePos="0" relativeHeight="251662336" behindDoc="0" locked="0" layoutInCell="1" allowOverlap="1" wp14:anchorId="3C8E3304" wp14:editId="3648065B">
                <wp:simplePos x="0" y="0"/>
                <wp:positionH relativeFrom="column">
                  <wp:posOffset>2024380</wp:posOffset>
                </wp:positionH>
                <wp:positionV relativeFrom="paragraph">
                  <wp:posOffset>72390</wp:posOffset>
                </wp:positionV>
                <wp:extent cx="0" cy="265430"/>
                <wp:effectExtent l="12700" t="0" r="12700" b="13970"/>
                <wp:wrapNone/>
                <wp:docPr id="1574080780" name="Gerade Verbindung 2"/>
                <wp:cNvGraphicFramePr/>
                <a:graphic xmlns:a="http://schemas.openxmlformats.org/drawingml/2006/main">
                  <a:graphicData uri="http://schemas.microsoft.com/office/word/2010/wordprocessingShape">
                    <wps:wsp>
                      <wps:cNvCnPr/>
                      <wps:spPr>
                        <a:xfrm flipH="1">
                          <a:off x="0" y="0"/>
                          <a:ext cx="0" cy="265430"/>
                        </a:xfrm>
                        <a:prstGeom prst="line">
                          <a:avLst/>
                        </a:prstGeom>
                        <a:ln w="28575">
                          <a:solidFill>
                            <a:srgbClr val="FFC000"/>
                          </a:solidFill>
                          <a:prstDash val="sysDot"/>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7CD838" id="Gerade Verbindung 2"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9.4pt,5.7pt" to="159.4pt,26.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" strokecolor="#ffc000" strokeweight="2.25pt">
                <v:stroke dashstyle="1 1" joinstyle="miter"/>
              </v:line>
            </w:pict>
          </mc:Fallback>
        </mc:AlternateContent>
      </w:r>
    </w:p>
    <w:p w14:paraId="609A9DD8" w14:textId="77777777" w:rsidR="000E2FE4" w:rsidRPr="007E567D" w:rsidRDefault="000E2FE4" w:rsidP="000E2FE4">
      <w:pPr>
        <w:rPr>
          <w:rFonts w:ascii="Arial" w:hAnsi="Arial" w:cs="Arial"/>
          <w:b/>
          <w:bCs/>
          <w:sz w:val="22"/>
          <w:szCs w:val="22"/>
          <w:lang w:val="en-US"/>
        </w:rPr>
      </w:pPr>
    </w:p>
    <w:p w14:paraId="26A651CB" w14:textId="77777777" w:rsidR="000E2FE4" w:rsidRPr="007E567D" w:rsidRDefault="000E2FE4" w:rsidP="000E2FE4">
      <w:pPr>
        <w:rPr>
          <w:rFonts w:ascii="Arial" w:hAnsi="Arial" w:cs="Arial"/>
          <w:b/>
          <w:bCs/>
          <w:sz w:val="22"/>
          <w:szCs w:val="22"/>
          <w:lang w:val="en-US"/>
        </w:rPr>
      </w:pPr>
    </w:p>
    <w:p w14:paraId="559CA8EB" w14:textId="77777777" w:rsidR="000E2FE4" w:rsidRPr="007E567D" w:rsidRDefault="000E2FE4" w:rsidP="000E2FE4">
      <w:pPr>
        <w:rPr>
          <w:rFonts w:ascii="Arial" w:hAnsi="Arial" w:cs="Arial"/>
          <w:b/>
          <w:bCs/>
          <w:sz w:val="22"/>
          <w:szCs w:val="22"/>
          <w:lang w:val="en-US"/>
        </w:rPr>
      </w:pPr>
    </w:p>
    <w:p w14:paraId="760926D8" w14:textId="70BAA412" w:rsidR="000E2FE4" w:rsidRPr="00A47064" w:rsidRDefault="000E2FE4" w:rsidP="000E2FE4">
      <w:pPr>
        <w:jc w:val="both"/>
        <w:rPr>
          <w:rFonts w:ascii="Arial" w:hAnsi="Arial" w:cs="Arial"/>
          <w:color w:val="000000" w:themeColor="text1"/>
          <w:sz w:val="22"/>
          <w:szCs w:val="22"/>
          <w:lang w:val="en-US"/>
        </w:rPr>
      </w:pPr>
      <w:r w:rsidRPr="00A47064">
        <w:rPr>
          <w:rFonts w:ascii="Arial" w:hAnsi="Arial" w:cs="Arial"/>
          <w:b/>
          <w:bCs/>
          <w:color w:val="000000" w:themeColor="text1"/>
          <w:sz w:val="22"/>
          <w:szCs w:val="22"/>
          <w:lang w:val="en-US"/>
        </w:rPr>
        <w:t>Figure S</w:t>
      </w:r>
      <w:r w:rsidR="00680EEC">
        <w:rPr>
          <w:rFonts w:ascii="Arial" w:hAnsi="Arial" w:cs="Arial"/>
          <w:b/>
          <w:bCs/>
          <w:color w:val="000000" w:themeColor="text1"/>
          <w:sz w:val="22"/>
          <w:szCs w:val="22"/>
          <w:lang w:val="en-US"/>
        </w:rPr>
        <w:t>4</w:t>
      </w:r>
      <w:r w:rsidRPr="00A47064">
        <w:rPr>
          <w:rFonts w:ascii="Arial" w:hAnsi="Arial" w:cs="Arial"/>
          <w:b/>
          <w:bCs/>
          <w:color w:val="000000" w:themeColor="text1"/>
          <w:sz w:val="22"/>
          <w:szCs w:val="22"/>
          <w:lang w:val="en-US"/>
        </w:rPr>
        <w:t>A:</w:t>
      </w:r>
      <w:r w:rsidRPr="00A47064">
        <w:rPr>
          <w:rFonts w:ascii="Arial" w:hAnsi="Arial" w:cs="Arial"/>
          <w:color w:val="000000" w:themeColor="text1"/>
          <w:sz w:val="22"/>
          <w:szCs w:val="22"/>
          <w:lang w:val="en-US"/>
        </w:rPr>
        <w:t xml:space="preserve"> This video demonstrates perfusion of the mother vessel tube, which is clamped at both ends (indicated by doted orange lines) to the inlet and outlet openings of the metal tubing. Perfusion was achieved using a peristaltic pump, with basal culture medium flowing through the construct containing the mother vessel and exiting at the open end of the tubing as visible in the video.    </w:t>
      </w:r>
    </w:p>
    <w:p w14:paraId="582426C0" w14:textId="77777777" w:rsidR="000E2FE4" w:rsidRPr="007E567D" w:rsidRDefault="000E2FE4" w:rsidP="000E2FE4">
      <w:pPr>
        <w:rPr>
          <w:rFonts w:ascii="Arial" w:hAnsi="Arial" w:cs="Arial"/>
          <w:sz w:val="22"/>
          <w:szCs w:val="22"/>
          <w:lang w:val="en-US"/>
        </w:rPr>
      </w:pPr>
      <w:r w:rsidRPr="007E567D">
        <w:rPr>
          <w:rFonts w:ascii="Arial" w:hAnsi="Arial" w:cs="Arial"/>
          <w:noProof/>
          <w:sz w:val="22"/>
          <w:szCs w:val="22"/>
          <w:lang w:val="en-US"/>
        </w:rPr>
        <w:lastRenderedPageBreak/>
        <w:drawing>
          <wp:anchor distT="0" distB="0" distL="114300" distR="114300" simplePos="0" relativeHeight="251664384" behindDoc="0" locked="0" layoutInCell="1" allowOverlap="1" wp14:anchorId="0428AC1A" wp14:editId="0E764178">
            <wp:simplePos x="0" y="0"/>
            <wp:positionH relativeFrom="column">
              <wp:posOffset>27305</wp:posOffset>
            </wp:positionH>
            <wp:positionV relativeFrom="paragraph">
              <wp:posOffset>24765</wp:posOffset>
            </wp:positionV>
            <wp:extent cx="3879850" cy="2181225"/>
            <wp:effectExtent l="0" t="0" r="6350" b="3175"/>
            <wp:wrapSquare wrapText="bothSides"/>
            <wp:docPr id="1888789442" name="Grafik 4" descr="Ein Bild, das Aut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789442" name="Grafik 4" descr="movie::/Volumes/data1/03-Med/Anat01/Erguen/Forschung/2026/VIDEO-perfusion-printed mother vessel_2.mp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79850" cy="2181225"/>
                    </a:xfrm>
                    <a:prstGeom prst="rect">
                      <a:avLst/>
                    </a:prstGeom>
                  </pic:spPr>
                </pic:pic>
              </a:graphicData>
            </a:graphic>
            <wp14:sizeRelH relativeFrom="margin">
              <wp14:pctWidth>0</wp14:pctWidth>
            </wp14:sizeRelH>
            <wp14:sizeRelV relativeFrom="margin">
              <wp14:pctHeight>0</wp14:pctHeight>
            </wp14:sizeRelV>
          </wp:anchor>
        </w:drawing>
      </w:r>
    </w:p>
    <w:p w14:paraId="7DEF7E5F" w14:textId="77777777" w:rsidR="000E2FE4" w:rsidRPr="007E567D" w:rsidRDefault="000E2FE4" w:rsidP="000E2FE4">
      <w:pPr>
        <w:rPr>
          <w:rFonts w:ascii="Arial" w:hAnsi="Arial" w:cs="Arial"/>
          <w:sz w:val="22"/>
          <w:szCs w:val="22"/>
          <w:lang w:val="en-US"/>
        </w:rPr>
      </w:pPr>
    </w:p>
    <w:p w14:paraId="67CFEE8E" w14:textId="77777777" w:rsidR="000E2FE4" w:rsidRPr="007E567D" w:rsidRDefault="000E2FE4" w:rsidP="000E2FE4">
      <w:pPr>
        <w:spacing w:after="0" w:line="240" w:lineRule="auto"/>
        <w:rPr>
          <w:rFonts w:ascii="Arial" w:hAnsi="Arial" w:cs="Arial"/>
          <w:sz w:val="22"/>
          <w:szCs w:val="22"/>
          <w:lang w:val="en-US"/>
        </w:rPr>
      </w:pPr>
    </w:p>
    <w:p w14:paraId="2EFFBAF1" w14:textId="77777777" w:rsidR="000E2FE4" w:rsidRPr="007E567D" w:rsidRDefault="000E2FE4" w:rsidP="000E2FE4">
      <w:pPr>
        <w:spacing w:after="0" w:line="240" w:lineRule="auto"/>
        <w:rPr>
          <w:rFonts w:ascii="Arial" w:hAnsi="Arial" w:cs="Arial"/>
          <w:sz w:val="22"/>
          <w:szCs w:val="22"/>
          <w:lang w:val="en-US"/>
        </w:rPr>
      </w:pPr>
    </w:p>
    <w:p w14:paraId="23B384F9" w14:textId="77777777" w:rsidR="000E2FE4" w:rsidRPr="007E567D" w:rsidRDefault="000E2FE4" w:rsidP="000E2FE4">
      <w:pPr>
        <w:spacing w:after="0" w:line="240" w:lineRule="auto"/>
        <w:rPr>
          <w:rFonts w:ascii="Arial" w:hAnsi="Arial" w:cs="Arial"/>
          <w:sz w:val="22"/>
          <w:szCs w:val="22"/>
          <w:lang w:val="en-US"/>
        </w:rPr>
      </w:pPr>
      <w:r w:rsidRPr="007E567D">
        <w:rPr>
          <w:rFonts w:ascii="Arial" w:hAnsi="Arial" w:cs="Arial"/>
          <w:noProof/>
          <w:sz w:val="22"/>
          <w:szCs w:val="22"/>
          <w:lang w:val="en-US"/>
        </w:rPr>
        <mc:AlternateContent>
          <mc:Choice Requires="wps">
            <w:drawing>
              <wp:anchor distT="0" distB="0" distL="114300" distR="114300" simplePos="0" relativeHeight="251666432" behindDoc="0" locked="0" layoutInCell="1" allowOverlap="1" wp14:anchorId="03EF27B7" wp14:editId="08D34557">
                <wp:simplePos x="0" y="0"/>
                <wp:positionH relativeFrom="column">
                  <wp:posOffset>1589405</wp:posOffset>
                </wp:positionH>
                <wp:positionV relativeFrom="paragraph">
                  <wp:posOffset>106045</wp:posOffset>
                </wp:positionV>
                <wp:extent cx="0" cy="546100"/>
                <wp:effectExtent l="12700" t="0" r="12700" b="12700"/>
                <wp:wrapNone/>
                <wp:docPr id="319941548" name="Gerade Verbindung 2"/>
                <wp:cNvGraphicFramePr/>
                <a:graphic xmlns:a="http://schemas.openxmlformats.org/drawingml/2006/main">
                  <a:graphicData uri="http://schemas.microsoft.com/office/word/2010/wordprocessingShape">
                    <wps:wsp>
                      <wps:cNvCnPr/>
                      <wps:spPr>
                        <a:xfrm flipH="1">
                          <a:off x="0" y="0"/>
                          <a:ext cx="0" cy="546100"/>
                        </a:xfrm>
                        <a:prstGeom prst="line">
                          <a:avLst/>
                        </a:prstGeom>
                        <a:ln w="28575">
                          <a:solidFill>
                            <a:srgbClr val="FFC000"/>
                          </a:solidFill>
                          <a:prstDash val="sysDot"/>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52C0F5" id="Gerade Verbindung 2"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15pt,8.35pt" to="125.15pt,51.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" strokecolor="#ffc000" strokeweight="2.25pt">
                <v:stroke dashstyle="1 1" joinstyle="miter"/>
              </v:line>
            </w:pict>
          </mc:Fallback>
        </mc:AlternateContent>
      </w:r>
      <w:r w:rsidRPr="007E567D">
        <w:rPr>
          <w:rFonts w:ascii="Arial" w:hAnsi="Arial" w:cs="Arial"/>
          <w:noProof/>
          <w:sz w:val="22"/>
          <w:szCs w:val="22"/>
          <w:lang w:val="en-US"/>
        </w:rPr>
        <mc:AlternateContent>
          <mc:Choice Requires="wps">
            <w:drawing>
              <wp:anchor distT="0" distB="0" distL="114300" distR="114300" simplePos="0" relativeHeight="251665408" behindDoc="0" locked="0" layoutInCell="1" allowOverlap="1" wp14:anchorId="2C17D460" wp14:editId="293B4270">
                <wp:simplePos x="0" y="0"/>
                <wp:positionH relativeFrom="column">
                  <wp:posOffset>2218055</wp:posOffset>
                </wp:positionH>
                <wp:positionV relativeFrom="paragraph">
                  <wp:posOffset>104140</wp:posOffset>
                </wp:positionV>
                <wp:extent cx="0" cy="546100"/>
                <wp:effectExtent l="12700" t="0" r="12700" b="12700"/>
                <wp:wrapNone/>
                <wp:docPr id="92185540" name="Gerade Verbindung 2"/>
                <wp:cNvGraphicFramePr/>
                <a:graphic xmlns:a="http://schemas.openxmlformats.org/drawingml/2006/main">
                  <a:graphicData uri="http://schemas.microsoft.com/office/word/2010/wordprocessingShape">
                    <wps:wsp>
                      <wps:cNvCnPr/>
                      <wps:spPr>
                        <a:xfrm flipH="1">
                          <a:off x="0" y="0"/>
                          <a:ext cx="0" cy="546100"/>
                        </a:xfrm>
                        <a:prstGeom prst="line">
                          <a:avLst/>
                        </a:prstGeom>
                        <a:ln w="28575">
                          <a:solidFill>
                            <a:srgbClr val="FFC000"/>
                          </a:solidFill>
                          <a:prstDash val="sysDot"/>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5A2577" id="Gerade Verbindung 2"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4.65pt,8.2pt" to="174.65pt,51.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" strokecolor="#ffc000" strokeweight="2.25pt">
                <v:stroke dashstyle="1 1" joinstyle="miter"/>
              </v:line>
            </w:pict>
          </mc:Fallback>
        </mc:AlternateContent>
      </w:r>
    </w:p>
    <w:p w14:paraId="3900FAA2" w14:textId="77777777" w:rsidR="000E2FE4" w:rsidRPr="007E567D" w:rsidRDefault="000E2FE4" w:rsidP="000E2FE4">
      <w:pPr>
        <w:spacing w:after="0" w:line="240" w:lineRule="auto"/>
        <w:rPr>
          <w:rFonts w:ascii="Arial" w:hAnsi="Arial" w:cs="Arial"/>
          <w:sz w:val="22"/>
          <w:szCs w:val="22"/>
          <w:lang w:val="en-US"/>
        </w:rPr>
      </w:pPr>
    </w:p>
    <w:p w14:paraId="759BD8D6" w14:textId="77777777" w:rsidR="000E2FE4" w:rsidRPr="007E567D" w:rsidRDefault="000E2FE4" w:rsidP="000E2FE4">
      <w:pPr>
        <w:spacing w:after="0" w:line="240" w:lineRule="auto"/>
        <w:rPr>
          <w:rFonts w:ascii="Arial" w:hAnsi="Arial" w:cs="Arial"/>
          <w:sz w:val="22"/>
          <w:szCs w:val="22"/>
          <w:lang w:val="en-US"/>
        </w:rPr>
      </w:pPr>
    </w:p>
    <w:p w14:paraId="76DA8E96" w14:textId="77777777" w:rsidR="000E2FE4" w:rsidRPr="007E567D" w:rsidRDefault="000E2FE4" w:rsidP="000E2FE4">
      <w:pPr>
        <w:spacing w:after="0" w:line="240" w:lineRule="auto"/>
        <w:rPr>
          <w:rFonts w:ascii="Arial" w:hAnsi="Arial" w:cs="Arial"/>
          <w:sz w:val="22"/>
          <w:szCs w:val="22"/>
          <w:lang w:val="en-US"/>
        </w:rPr>
      </w:pPr>
    </w:p>
    <w:p w14:paraId="399D12A5" w14:textId="77777777" w:rsidR="000E2FE4" w:rsidRPr="007E567D" w:rsidRDefault="000E2FE4" w:rsidP="000E2FE4">
      <w:pPr>
        <w:spacing w:after="0" w:line="240" w:lineRule="auto"/>
        <w:rPr>
          <w:rFonts w:ascii="Arial" w:hAnsi="Arial" w:cs="Arial"/>
          <w:sz w:val="22"/>
          <w:szCs w:val="22"/>
          <w:lang w:val="en-US"/>
        </w:rPr>
      </w:pPr>
    </w:p>
    <w:p w14:paraId="59E10B0C" w14:textId="77777777" w:rsidR="000E2FE4" w:rsidRPr="007E567D" w:rsidRDefault="000E2FE4" w:rsidP="000E2FE4">
      <w:pPr>
        <w:spacing w:after="0" w:line="240" w:lineRule="auto"/>
        <w:rPr>
          <w:rFonts w:ascii="Arial" w:hAnsi="Arial" w:cs="Arial"/>
          <w:sz w:val="22"/>
          <w:szCs w:val="22"/>
          <w:lang w:val="en-US"/>
        </w:rPr>
      </w:pPr>
    </w:p>
    <w:p w14:paraId="2971B3A9" w14:textId="77777777" w:rsidR="000E2FE4" w:rsidRPr="007E567D" w:rsidRDefault="000E2FE4" w:rsidP="000E2FE4">
      <w:pPr>
        <w:spacing w:after="0" w:line="240" w:lineRule="auto"/>
        <w:rPr>
          <w:rFonts w:ascii="Arial" w:hAnsi="Arial" w:cs="Arial"/>
          <w:sz w:val="22"/>
          <w:szCs w:val="22"/>
          <w:lang w:val="en-US"/>
        </w:rPr>
      </w:pPr>
    </w:p>
    <w:p w14:paraId="0A062E3E" w14:textId="77777777" w:rsidR="000E2FE4" w:rsidRPr="007E567D" w:rsidRDefault="000E2FE4" w:rsidP="000E2FE4">
      <w:pPr>
        <w:spacing w:after="0" w:line="240" w:lineRule="auto"/>
        <w:rPr>
          <w:rFonts w:ascii="Arial" w:hAnsi="Arial" w:cs="Arial"/>
          <w:sz w:val="22"/>
          <w:szCs w:val="22"/>
          <w:lang w:val="en-US"/>
        </w:rPr>
      </w:pPr>
    </w:p>
    <w:p w14:paraId="2A28BDD1" w14:textId="77777777" w:rsidR="000E2FE4" w:rsidRPr="007E567D" w:rsidRDefault="000E2FE4" w:rsidP="000E2FE4">
      <w:pPr>
        <w:spacing w:after="0" w:line="240" w:lineRule="auto"/>
        <w:rPr>
          <w:rFonts w:ascii="Arial" w:hAnsi="Arial" w:cs="Arial"/>
          <w:sz w:val="22"/>
          <w:szCs w:val="22"/>
          <w:lang w:val="en-US"/>
        </w:rPr>
      </w:pPr>
    </w:p>
    <w:p w14:paraId="7806C4BA" w14:textId="6E26F5EC" w:rsidR="000E2FE4" w:rsidRPr="00A47064" w:rsidRDefault="000E2FE4" w:rsidP="000E2FE4">
      <w:pPr>
        <w:jc w:val="both"/>
        <w:rPr>
          <w:rFonts w:ascii="Arial" w:hAnsi="Arial" w:cs="Arial"/>
          <w:color w:val="000000" w:themeColor="text1"/>
          <w:sz w:val="22"/>
          <w:szCs w:val="22"/>
          <w:lang w:val="en-US"/>
        </w:rPr>
      </w:pPr>
      <w:r w:rsidRPr="00A47064">
        <w:rPr>
          <w:rFonts w:ascii="Arial" w:hAnsi="Arial" w:cs="Arial"/>
          <w:b/>
          <w:bCs/>
          <w:color w:val="000000" w:themeColor="text1"/>
          <w:sz w:val="22"/>
          <w:szCs w:val="22"/>
          <w:lang w:val="en-US"/>
        </w:rPr>
        <w:t>Figure S</w:t>
      </w:r>
      <w:r w:rsidR="00680EEC">
        <w:rPr>
          <w:rFonts w:ascii="Arial" w:hAnsi="Arial" w:cs="Arial"/>
          <w:b/>
          <w:bCs/>
          <w:color w:val="000000" w:themeColor="text1"/>
          <w:sz w:val="22"/>
          <w:szCs w:val="22"/>
          <w:lang w:val="en-US"/>
        </w:rPr>
        <w:t>4</w:t>
      </w:r>
      <w:r w:rsidRPr="00A47064">
        <w:rPr>
          <w:rFonts w:ascii="Arial" w:hAnsi="Arial" w:cs="Arial"/>
          <w:b/>
          <w:bCs/>
          <w:color w:val="000000" w:themeColor="text1"/>
          <w:sz w:val="22"/>
          <w:szCs w:val="22"/>
          <w:lang w:val="en-US"/>
        </w:rPr>
        <w:t>B:</w:t>
      </w:r>
      <w:r w:rsidRPr="00A47064">
        <w:rPr>
          <w:rFonts w:ascii="Arial" w:hAnsi="Arial" w:cs="Arial"/>
          <w:color w:val="000000" w:themeColor="text1"/>
          <w:sz w:val="22"/>
          <w:szCs w:val="22"/>
          <w:lang w:val="en-US"/>
        </w:rPr>
        <w:t xml:space="preserve"> This video recording in higher magnification demonstrates the pulsatile perfusion of the mother vessel tube within the section marked by doted lines.   </w:t>
      </w:r>
    </w:p>
    <w:p w14:paraId="36B6108D" w14:textId="77777777" w:rsidR="000E2FE4" w:rsidRPr="007E567D" w:rsidRDefault="000E2FE4" w:rsidP="000E2FE4">
      <w:pPr>
        <w:rPr>
          <w:rFonts w:ascii="Arial" w:hAnsi="Arial" w:cs="Arial"/>
          <w:sz w:val="22"/>
          <w:szCs w:val="22"/>
          <w:lang w:val="en-US"/>
        </w:rPr>
      </w:pPr>
      <w:r w:rsidRPr="007E567D">
        <w:rPr>
          <w:rFonts w:ascii="Arial" w:hAnsi="Arial" w:cs="Arial"/>
          <w:noProof/>
          <w:sz w:val="22"/>
          <w:szCs w:val="22"/>
          <w:lang w:val="en-US"/>
        </w:rPr>
        <mc:AlternateContent>
          <mc:Choice Requires="wps">
            <w:drawing>
              <wp:anchor distT="0" distB="0" distL="114300" distR="114300" simplePos="0" relativeHeight="251668480" behindDoc="0" locked="0" layoutInCell="1" allowOverlap="1" wp14:anchorId="61709B2D" wp14:editId="37FDFB0B">
                <wp:simplePos x="0" y="0"/>
                <wp:positionH relativeFrom="column">
                  <wp:posOffset>1665605</wp:posOffset>
                </wp:positionH>
                <wp:positionV relativeFrom="paragraph">
                  <wp:posOffset>1076960</wp:posOffset>
                </wp:positionV>
                <wp:extent cx="0" cy="438150"/>
                <wp:effectExtent l="19050" t="0" r="19050" b="19050"/>
                <wp:wrapNone/>
                <wp:docPr id="1397066113" name="Gerade Verbindung 2"/>
                <wp:cNvGraphicFramePr/>
                <a:graphic xmlns:a="http://schemas.openxmlformats.org/drawingml/2006/main">
                  <a:graphicData uri="http://schemas.microsoft.com/office/word/2010/wordprocessingShape">
                    <wps:wsp>
                      <wps:cNvCnPr/>
                      <wps:spPr>
                        <a:xfrm flipH="1">
                          <a:off x="0" y="0"/>
                          <a:ext cx="0" cy="438150"/>
                        </a:xfrm>
                        <a:prstGeom prst="line">
                          <a:avLst/>
                        </a:prstGeom>
                        <a:ln w="28575">
                          <a:solidFill>
                            <a:srgbClr val="FFC000"/>
                          </a:solidFill>
                          <a:prstDash val="sysDot"/>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C949CD" id="Gerade Verbindung 2"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1.15pt,84.8pt" to="131.15pt,119.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" strokecolor="#ffc000" strokeweight="2.25pt">
                <v:stroke dashstyle="1 1" joinstyle="miter"/>
              </v:line>
            </w:pict>
          </mc:Fallback>
        </mc:AlternateContent>
      </w:r>
      <w:r w:rsidRPr="007E567D">
        <w:rPr>
          <w:rFonts w:ascii="Arial" w:hAnsi="Arial" w:cs="Arial"/>
          <w:noProof/>
          <w:sz w:val="22"/>
          <w:szCs w:val="22"/>
          <w:lang w:val="en-US"/>
        </w:rPr>
        <w:drawing>
          <wp:anchor distT="0" distB="0" distL="114300" distR="114300" simplePos="0" relativeHeight="251667456" behindDoc="0" locked="0" layoutInCell="1" allowOverlap="1" wp14:anchorId="2594ABD7" wp14:editId="69BA4AA5">
            <wp:simplePos x="0" y="0"/>
            <wp:positionH relativeFrom="column">
              <wp:posOffset>27305</wp:posOffset>
            </wp:positionH>
            <wp:positionV relativeFrom="paragraph">
              <wp:posOffset>99060</wp:posOffset>
            </wp:positionV>
            <wp:extent cx="3879850" cy="2181225"/>
            <wp:effectExtent l="0" t="0" r="6350" b="9525"/>
            <wp:wrapSquare wrapText="bothSides"/>
            <wp:docPr id="1843638813" name="Grafik 5" descr="Ein Bild, das Silber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38813" name="Grafik 5" descr="movie::/Volumes/data1/03-Med/Anat01/Erguen/Forschung/2026/VIDEO-perfusion-printed mother vessel_3.mp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79850" cy="2181225"/>
                    </a:xfrm>
                    <a:prstGeom prst="rect">
                      <a:avLst/>
                    </a:prstGeom>
                  </pic:spPr>
                </pic:pic>
              </a:graphicData>
            </a:graphic>
            <wp14:sizeRelH relativeFrom="margin">
              <wp14:pctWidth>0</wp14:pctWidth>
            </wp14:sizeRelH>
            <wp14:sizeRelV relativeFrom="margin">
              <wp14:pctHeight>0</wp14:pctHeight>
            </wp14:sizeRelV>
          </wp:anchor>
        </w:drawing>
      </w:r>
    </w:p>
    <w:p w14:paraId="01A5CA2B" w14:textId="77777777" w:rsidR="000E2FE4" w:rsidRPr="007E567D" w:rsidRDefault="000E2FE4" w:rsidP="000E2FE4">
      <w:pPr>
        <w:rPr>
          <w:rFonts w:ascii="Arial" w:hAnsi="Arial" w:cs="Arial"/>
          <w:sz w:val="22"/>
          <w:szCs w:val="22"/>
          <w:lang w:val="en-US"/>
        </w:rPr>
      </w:pPr>
    </w:p>
    <w:p w14:paraId="50497809" w14:textId="77777777" w:rsidR="000E2FE4" w:rsidRPr="007E567D" w:rsidRDefault="000E2FE4" w:rsidP="000E2FE4">
      <w:pPr>
        <w:rPr>
          <w:rFonts w:ascii="Arial" w:hAnsi="Arial" w:cs="Arial"/>
          <w:sz w:val="22"/>
          <w:szCs w:val="22"/>
          <w:lang w:val="en-US"/>
        </w:rPr>
      </w:pPr>
    </w:p>
    <w:p w14:paraId="2D8ED5C0" w14:textId="77777777" w:rsidR="000E2FE4" w:rsidRPr="007E567D" w:rsidRDefault="000E2FE4" w:rsidP="000E2FE4">
      <w:pPr>
        <w:rPr>
          <w:rFonts w:ascii="Arial" w:hAnsi="Arial" w:cs="Arial"/>
          <w:sz w:val="22"/>
          <w:szCs w:val="22"/>
          <w:lang w:val="en-US"/>
        </w:rPr>
      </w:pPr>
      <w:r w:rsidRPr="007E567D">
        <w:rPr>
          <w:rFonts w:ascii="Arial" w:hAnsi="Arial" w:cs="Arial"/>
          <w:noProof/>
          <w:sz w:val="22"/>
          <w:szCs w:val="22"/>
          <w:lang w:val="en-US"/>
        </w:rPr>
        <mc:AlternateContent>
          <mc:Choice Requires="wps">
            <w:drawing>
              <wp:anchor distT="0" distB="0" distL="114300" distR="114300" simplePos="0" relativeHeight="251669504" behindDoc="0" locked="0" layoutInCell="1" allowOverlap="1" wp14:anchorId="014F4546" wp14:editId="59214DAB">
                <wp:simplePos x="0" y="0"/>
                <wp:positionH relativeFrom="column">
                  <wp:posOffset>2160905</wp:posOffset>
                </wp:positionH>
                <wp:positionV relativeFrom="paragraph">
                  <wp:posOffset>214260</wp:posOffset>
                </wp:positionV>
                <wp:extent cx="0" cy="438150"/>
                <wp:effectExtent l="19050" t="0" r="19050" b="19050"/>
                <wp:wrapNone/>
                <wp:docPr id="2021668569" name="Gerade Verbindung 2"/>
                <wp:cNvGraphicFramePr/>
                <a:graphic xmlns:a="http://schemas.openxmlformats.org/drawingml/2006/main">
                  <a:graphicData uri="http://schemas.microsoft.com/office/word/2010/wordprocessingShape">
                    <wps:wsp>
                      <wps:cNvCnPr/>
                      <wps:spPr>
                        <a:xfrm flipH="1">
                          <a:off x="0" y="0"/>
                          <a:ext cx="0" cy="438150"/>
                        </a:xfrm>
                        <a:prstGeom prst="line">
                          <a:avLst/>
                        </a:prstGeom>
                        <a:ln w="28575">
                          <a:solidFill>
                            <a:srgbClr val="FFC000"/>
                          </a:solidFill>
                          <a:prstDash val="sysDot"/>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0722C7" id="Gerade Verbindung 2" o:spid="_x0000_s1026"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15pt,16.85pt" to="170.15pt,51.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" strokecolor="#ffc000" strokeweight="2.25pt">
                <v:stroke dashstyle="1 1" joinstyle="miter"/>
              </v:line>
            </w:pict>
          </mc:Fallback>
        </mc:AlternateContent>
      </w:r>
    </w:p>
    <w:p w14:paraId="5BAAFBF1" w14:textId="77777777" w:rsidR="000E2FE4" w:rsidRPr="007E567D" w:rsidRDefault="000E2FE4" w:rsidP="000E2FE4">
      <w:pPr>
        <w:spacing w:after="0" w:line="240" w:lineRule="auto"/>
        <w:rPr>
          <w:rFonts w:ascii="Arial" w:hAnsi="Arial" w:cs="Arial"/>
          <w:sz w:val="22"/>
          <w:szCs w:val="22"/>
          <w:lang w:val="en-US"/>
        </w:rPr>
      </w:pPr>
    </w:p>
    <w:p w14:paraId="49903A8C" w14:textId="77777777" w:rsidR="000E2FE4" w:rsidRPr="007E567D" w:rsidRDefault="000E2FE4" w:rsidP="000E2FE4">
      <w:pPr>
        <w:rPr>
          <w:rFonts w:ascii="Arial" w:hAnsi="Arial" w:cs="Arial"/>
          <w:b/>
          <w:bCs/>
          <w:sz w:val="22"/>
          <w:szCs w:val="22"/>
          <w:lang w:val="en-US"/>
        </w:rPr>
      </w:pPr>
    </w:p>
    <w:p w14:paraId="3D22D936" w14:textId="77777777" w:rsidR="000E2FE4" w:rsidRPr="007E567D" w:rsidRDefault="000E2FE4" w:rsidP="000E2FE4">
      <w:pPr>
        <w:rPr>
          <w:rFonts w:ascii="Arial" w:hAnsi="Arial" w:cs="Arial"/>
          <w:b/>
          <w:bCs/>
          <w:sz w:val="22"/>
          <w:szCs w:val="22"/>
          <w:lang w:val="en-US"/>
        </w:rPr>
      </w:pPr>
    </w:p>
    <w:p w14:paraId="7CF3C9F9" w14:textId="77777777" w:rsidR="000E2FE4" w:rsidRPr="007E567D" w:rsidRDefault="000E2FE4" w:rsidP="000E2FE4">
      <w:pPr>
        <w:rPr>
          <w:rFonts w:ascii="Arial" w:hAnsi="Arial" w:cs="Arial"/>
          <w:b/>
          <w:bCs/>
          <w:sz w:val="22"/>
          <w:szCs w:val="22"/>
          <w:lang w:val="en-US"/>
        </w:rPr>
      </w:pPr>
    </w:p>
    <w:p w14:paraId="2F986219" w14:textId="77777777" w:rsidR="000E2FE4" w:rsidRDefault="000E2FE4" w:rsidP="000E2FE4">
      <w:pPr>
        <w:rPr>
          <w:rFonts w:ascii="Arial" w:hAnsi="Arial" w:cs="Arial"/>
          <w:b/>
          <w:bCs/>
          <w:sz w:val="22"/>
          <w:szCs w:val="22"/>
          <w:lang w:val="en-US"/>
        </w:rPr>
      </w:pPr>
    </w:p>
    <w:p w14:paraId="02769B93" w14:textId="32EB5BAA" w:rsidR="00A04BC5" w:rsidRPr="000E2FE4" w:rsidRDefault="000E2FE4" w:rsidP="000E2FE4">
      <w:pPr>
        <w:jc w:val="both"/>
        <w:rPr>
          <w:rFonts w:ascii="Arial" w:hAnsi="Arial" w:cs="Arial"/>
          <w:color w:val="000000" w:themeColor="text1"/>
          <w:sz w:val="22"/>
          <w:szCs w:val="22"/>
          <w:lang w:val="en-US"/>
        </w:rPr>
      </w:pPr>
      <w:r w:rsidRPr="00A47064">
        <w:rPr>
          <w:rFonts w:ascii="Arial" w:hAnsi="Arial" w:cs="Arial"/>
          <w:b/>
          <w:bCs/>
          <w:color w:val="000000" w:themeColor="text1"/>
          <w:sz w:val="22"/>
          <w:szCs w:val="22"/>
          <w:lang w:val="en-US"/>
        </w:rPr>
        <w:t>Figure S</w:t>
      </w:r>
      <w:r w:rsidR="00680EEC">
        <w:rPr>
          <w:rFonts w:ascii="Arial" w:hAnsi="Arial" w:cs="Arial"/>
          <w:b/>
          <w:bCs/>
          <w:color w:val="000000" w:themeColor="text1"/>
          <w:sz w:val="22"/>
          <w:szCs w:val="22"/>
          <w:lang w:val="en-US"/>
        </w:rPr>
        <w:t>4</w:t>
      </w:r>
      <w:r w:rsidRPr="00A47064">
        <w:rPr>
          <w:rFonts w:ascii="Arial" w:hAnsi="Arial" w:cs="Arial"/>
          <w:b/>
          <w:bCs/>
          <w:color w:val="000000" w:themeColor="text1"/>
          <w:sz w:val="22"/>
          <w:szCs w:val="22"/>
          <w:lang w:val="en-US"/>
        </w:rPr>
        <w:t>C:</w:t>
      </w:r>
      <w:r w:rsidRPr="00A47064">
        <w:rPr>
          <w:rFonts w:ascii="Arial" w:hAnsi="Arial" w:cs="Arial"/>
          <w:color w:val="000000" w:themeColor="text1"/>
          <w:sz w:val="22"/>
          <w:szCs w:val="22"/>
          <w:lang w:val="en-US"/>
        </w:rPr>
        <w:t xml:space="preserve"> This high-magnification video recording demonstrates the absence of detectable leakage through the mother vessel wall.</w:t>
      </w:r>
    </w:p>
    <w:sectPr w:rsidR="00A04BC5" w:rsidRPr="000E2FE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FE4"/>
    <w:rsid w:val="00004000"/>
    <w:rsid w:val="00011957"/>
    <w:rsid w:val="00037BDD"/>
    <w:rsid w:val="00040D04"/>
    <w:rsid w:val="00047439"/>
    <w:rsid w:val="0005325F"/>
    <w:rsid w:val="000679B1"/>
    <w:rsid w:val="000723F8"/>
    <w:rsid w:val="00090C0D"/>
    <w:rsid w:val="000B15E3"/>
    <w:rsid w:val="000B5CA8"/>
    <w:rsid w:val="000E1980"/>
    <w:rsid w:val="000E2FE4"/>
    <w:rsid w:val="000F04D4"/>
    <w:rsid w:val="000F293E"/>
    <w:rsid w:val="000F6CEA"/>
    <w:rsid w:val="00123D2B"/>
    <w:rsid w:val="001632FD"/>
    <w:rsid w:val="0018134C"/>
    <w:rsid w:val="00181EDB"/>
    <w:rsid w:val="00185D31"/>
    <w:rsid w:val="001A1FB6"/>
    <w:rsid w:val="001A46BD"/>
    <w:rsid w:val="001A6FDE"/>
    <w:rsid w:val="001C32AE"/>
    <w:rsid w:val="001C4CB2"/>
    <w:rsid w:val="001D5EEE"/>
    <w:rsid w:val="001E0ECF"/>
    <w:rsid w:val="001F3AA6"/>
    <w:rsid w:val="002161F5"/>
    <w:rsid w:val="0022566C"/>
    <w:rsid w:val="00227B11"/>
    <w:rsid w:val="00271FC4"/>
    <w:rsid w:val="00272D25"/>
    <w:rsid w:val="002777E6"/>
    <w:rsid w:val="002B55E2"/>
    <w:rsid w:val="002B7264"/>
    <w:rsid w:val="002D18AB"/>
    <w:rsid w:val="002D2026"/>
    <w:rsid w:val="002D213C"/>
    <w:rsid w:val="002E7654"/>
    <w:rsid w:val="002F16D8"/>
    <w:rsid w:val="00335303"/>
    <w:rsid w:val="0034390A"/>
    <w:rsid w:val="00343DF6"/>
    <w:rsid w:val="00354E5F"/>
    <w:rsid w:val="00381CD3"/>
    <w:rsid w:val="00384635"/>
    <w:rsid w:val="00387079"/>
    <w:rsid w:val="003C7328"/>
    <w:rsid w:val="003D068A"/>
    <w:rsid w:val="003D65F6"/>
    <w:rsid w:val="003D7554"/>
    <w:rsid w:val="003F68BF"/>
    <w:rsid w:val="00404477"/>
    <w:rsid w:val="00407372"/>
    <w:rsid w:val="00416868"/>
    <w:rsid w:val="004334FC"/>
    <w:rsid w:val="00473CE9"/>
    <w:rsid w:val="004B3FDE"/>
    <w:rsid w:val="004E1A46"/>
    <w:rsid w:val="00523AC8"/>
    <w:rsid w:val="0054554D"/>
    <w:rsid w:val="005A01B3"/>
    <w:rsid w:val="005A15A1"/>
    <w:rsid w:val="005D7381"/>
    <w:rsid w:val="005E6E8F"/>
    <w:rsid w:val="00605506"/>
    <w:rsid w:val="0061065B"/>
    <w:rsid w:val="0062294F"/>
    <w:rsid w:val="006315B0"/>
    <w:rsid w:val="00650AE0"/>
    <w:rsid w:val="00657266"/>
    <w:rsid w:val="00677038"/>
    <w:rsid w:val="00680EEC"/>
    <w:rsid w:val="00696C8B"/>
    <w:rsid w:val="006B74B2"/>
    <w:rsid w:val="006D0165"/>
    <w:rsid w:val="006F191C"/>
    <w:rsid w:val="00706A9D"/>
    <w:rsid w:val="00727FC8"/>
    <w:rsid w:val="00782983"/>
    <w:rsid w:val="0078306D"/>
    <w:rsid w:val="00795B46"/>
    <w:rsid w:val="007B0F7B"/>
    <w:rsid w:val="007B6D52"/>
    <w:rsid w:val="007F2437"/>
    <w:rsid w:val="007F5C28"/>
    <w:rsid w:val="00803933"/>
    <w:rsid w:val="00804491"/>
    <w:rsid w:val="00816454"/>
    <w:rsid w:val="00816D1A"/>
    <w:rsid w:val="00822402"/>
    <w:rsid w:val="008B3954"/>
    <w:rsid w:val="008B4E92"/>
    <w:rsid w:val="008D0694"/>
    <w:rsid w:val="008E509E"/>
    <w:rsid w:val="008E6760"/>
    <w:rsid w:val="00914029"/>
    <w:rsid w:val="00920EC5"/>
    <w:rsid w:val="00927F25"/>
    <w:rsid w:val="00941207"/>
    <w:rsid w:val="009437DF"/>
    <w:rsid w:val="0095544A"/>
    <w:rsid w:val="009609B6"/>
    <w:rsid w:val="009620D9"/>
    <w:rsid w:val="00994F40"/>
    <w:rsid w:val="00996357"/>
    <w:rsid w:val="009A44BC"/>
    <w:rsid w:val="009C1CD6"/>
    <w:rsid w:val="009E053F"/>
    <w:rsid w:val="009E3085"/>
    <w:rsid w:val="009F3D0D"/>
    <w:rsid w:val="00A04BC5"/>
    <w:rsid w:val="00A20D96"/>
    <w:rsid w:val="00A26A2D"/>
    <w:rsid w:val="00A45EB3"/>
    <w:rsid w:val="00A50446"/>
    <w:rsid w:val="00A70ECE"/>
    <w:rsid w:val="00A71754"/>
    <w:rsid w:val="00A8470D"/>
    <w:rsid w:val="00A84E92"/>
    <w:rsid w:val="00A85838"/>
    <w:rsid w:val="00A876BF"/>
    <w:rsid w:val="00A964A4"/>
    <w:rsid w:val="00AA3ED9"/>
    <w:rsid w:val="00AB4E8F"/>
    <w:rsid w:val="00AE2914"/>
    <w:rsid w:val="00AF0863"/>
    <w:rsid w:val="00B10D92"/>
    <w:rsid w:val="00B14092"/>
    <w:rsid w:val="00B225FA"/>
    <w:rsid w:val="00B274B6"/>
    <w:rsid w:val="00B32263"/>
    <w:rsid w:val="00B36751"/>
    <w:rsid w:val="00B62275"/>
    <w:rsid w:val="00B96288"/>
    <w:rsid w:val="00BA5404"/>
    <w:rsid w:val="00BB2D6E"/>
    <w:rsid w:val="00BC0C4B"/>
    <w:rsid w:val="00BC3A10"/>
    <w:rsid w:val="00BD0DD1"/>
    <w:rsid w:val="00BE318C"/>
    <w:rsid w:val="00BE6D22"/>
    <w:rsid w:val="00BF36DE"/>
    <w:rsid w:val="00C30D3F"/>
    <w:rsid w:val="00C47508"/>
    <w:rsid w:val="00C507A0"/>
    <w:rsid w:val="00C6480E"/>
    <w:rsid w:val="00C7570F"/>
    <w:rsid w:val="00C7633C"/>
    <w:rsid w:val="00C77DE1"/>
    <w:rsid w:val="00C84293"/>
    <w:rsid w:val="00CA4C54"/>
    <w:rsid w:val="00CC14E7"/>
    <w:rsid w:val="00D10AE2"/>
    <w:rsid w:val="00D23ACA"/>
    <w:rsid w:val="00D31751"/>
    <w:rsid w:val="00D45982"/>
    <w:rsid w:val="00D5006C"/>
    <w:rsid w:val="00D50CBB"/>
    <w:rsid w:val="00D517AC"/>
    <w:rsid w:val="00D5371B"/>
    <w:rsid w:val="00D6191A"/>
    <w:rsid w:val="00D65A62"/>
    <w:rsid w:val="00D7097A"/>
    <w:rsid w:val="00D71F36"/>
    <w:rsid w:val="00D85E11"/>
    <w:rsid w:val="00DB35BD"/>
    <w:rsid w:val="00DD1E45"/>
    <w:rsid w:val="00DD2D1D"/>
    <w:rsid w:val="00DE01F9"/>
    <w:rsid w:val="00DE42FF"/>
    <w:rsid w:val="00E00E4E"/>
    <w:rsid w:val="00E23015"/>
    <w:rsid w:val="00E532C4"/>
    <w:rsid w:val="00E57A99"/>
    <w:rsid w:val="00E61F94"/>
    <w:rsid w:val="00E86520"/>
    <w:rsid w:val="00E96333"/>
    <w:rsid w:val="00EC7129"/>
    <w:rsid w:val="00EE4D7A"/>
    <w:rsid w:val="00F07DC7"/>
    <w:rsid w:val="00F10FCF"/>
    <w:rsid w:val="00F22E96"/>
    <w:rsid w:val="00F36468"/>
    <w:rsid w:val="00F3667F"/>
    <w:rsid w:val="00F429D1"/>
    <w:rsid w:val="00F442AE"/>
    <w:rsid w:val="00F61D02"/>
    <w:rsid w:val="00F66FFF"/>
    <w:rsid w:val="00F8261B"/>
    <w:rsid w:val="00F86C67"/>
    <w:rsid w:val="00F973D9"/>
    <w:rsid w:val="00FB5E9F"/>
    <w:rsid w:val="00FD7E5C"/>
    <w:rsid w:val="00FE0267"/>
    <w:rsid w:val="00FE31E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7207499F"/>
  <w15:chartTrackingRefBased/>
  <w15:docId w15:val="{84139AFB-2386-1945-87AE-782995479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E2FE4"/>
    <w:pPr>
      <w:spacing w:after="160" w:line="278" w:lineRule="auto"/>
    </w:pPr>
    <w:rPr>
      <w:rFonts w:eastAsiaTheme="minorEastAsia"/>
      <w:lang w:eastAsia="de-DE"/>
    </w:rPr>
  </w:style>
  <w:style w:type="paragraph" w:styleId="berschrift1">
    <w:name w:val="heading 1"/>
    <w:basedOn w:val="Standard"/>
    <w:next w:val="Standard"/>
    <w:link w:val="berschrift1Zchn"/>
    <w:uiPriority w:val="9"/>
    <w:qFormat/>
    <w:rsid w:val="000E2FE4"/>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lang w:eastAsia="en-US"/>
    </w:rPr>
  </w:style>
  <w:style w:type="paragraph" w:styleId="berschrift2">
    <w:name w:val="heading 2"/>
    <w:basedOn w:val="Standard"/>
    <w:next w:val="Standard"/>
    <w:link w:val="berschrift2Zchn"/>
    <w:uiPriority w:val="9"/>
    <w:semiHidden/>
    <w:unhideWhenUsed/>
    <w:qFormat/>
    <w:rsid w:val="000E2FE4"/>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lang w:eastAsia="en-US"/>
    </w:rPr>
  </w:style>
  <w:style w:type="paragraph" w:styleId="berschrift3">
    <w:name w:val="heading 3"/>
    <w:basedOn w:val="Standard"/>
    <w:next w:val="Standard"/>
    <w:link w:val="berschrift3Zchn"/>
    <w:uiPriority w:val="9"/>
    <w:semiHidden/>
    <w:unhideWhenUsed/>
    <w:qFormat/>
    <w:rsid w:val="000E2FE4"/>
    <w:pPr>
      <w:keepNext/>
      <w:keepLines/>
      <w:spacing w:before="160" w:after="80" w:line="240" w:lineRule="auto"/>
      <w:outlineLvl w:val="2"/>
    </w:pPr>
    <w:rPr>
      <w:rFonts w:eastAsiaTheme="majorEastAsia" w:cstheme="majorBidi"/>
      <w:color w:val="0F4761" w:themeColor="accent1" w:themeShade="BF"/>
      <w:sz w:val="28"/>
      <w:szCs w:val="28"/>
      <w:lang w:eastAsia="en-US"/>
    </w:rPr>
  </w:style>
  <w:style w:type="paragraph" w:styleId="berschrift4">
    <w:name w:val="heading 4"/>
    <w:basedOn w:val="Standard"/>
    <w:next w:val="Standard"/>
    <w:link w:val="berschrift4Zchn"/>
    <w:uiPriority w:val="9"/>
    <w:semiHidden/>
    <w:unhideWhenUsed/>
    <w:qFormat/>
    <w:rsid w:val="000E2FE4"/>
    <w:pPr>
      <w:keepNext/>
      <w:keepLines/>
      <w:spacing w:before="80" w:after="40" w:line="240" w:lineRule="auto"/>
      <w:outlineLvl w:val="3"/>
    </w:pPr>
    <w:rPr>
      <w:rFonts w:eastAsiaTheme="majorEastAsia" w:cstheme="majorBidi"/>
      <w:i/>
      <w:iCs/>
      <w:color w:val="0F4761" w:themeColor="accent1" w:themeShade="BF"/>
      <w:lang w:eastAsia="en-US"/>
    </w:rPr>
  </w:style>
  <w:style w:type="paragraph" w:styleId="berschrift5">
    <w:name w:val="heading 5"/>
    <w:basedOn w:val="Standard"/>
    <w:next w:val="Standard"/>
    <w:link w:val="berschrift5Zchn"/>
    <w:uiPriority w:val="9"/>
    <w:semiHidden/>
    <w:unhideWhenUsed/>
    <w:qFormat/>
    <w:rsid w:val="000E2FE4"/>
    <w:pPr>
      <w:keepNext/>
      <w:keepLines/>
      <w:spacing w:before="80" w:after="40" w:line="240" w:lineRule="auto"/>
      <w:outlineLvl w:val="4"/>
    </w:pPr>
    <w:rPr>
      <w:rFonts w:eastAsiaTheme="majorEastAsia" w:cstheme="majorBidi"/>
      <w:color w:val="0F4761" w:themeColor="accent1" w:themeShade="BF"/>
      <w:lang w:eastAsia="en-US"/>
    </w:rPr>
  </w:style>
  <w:style w:type="paragraph" w:styleId="berschrift6">
    <w:name w:val="heading 6"/>
    <w:basedOn w:val="Standard"/>
    <w:next w:val="Standard"/>
    <w:link w:val="berschrift6Zchn"/>
    <w:uiPriority w:val="9"/>
    <w:semiHidden/>
    <w:unhideWhenUsed/>
    <w:qFormat/>
    <w:rsid w:val="000E2FE4"/>
    <w:pPr>
      <w:keepNext/>
      <w:keepLines/>
      <w:spacing w:before="40" w:after="0" w:line="240" w:lineRule="auto"/>
      <w:outlineLvl w:val="5"/>
    </w:pPr>
    <w:rPr>
      <w:rFonts w:eastAsiaTheme="majorEastAsia" w:cstheme="majorBidi"/>
      <w:i/>
      <w:iCs/>
      <w:color w:val="595959" w:themeColor="text1" w:themeTint="A6"/>
      <w:lang w:eastAsia="en-US"/>
    </w:rPr>
  </w:style>
  <w:style w:type="paragraph" w:styleId="berschrift7">
    <w:name w:val="heading 7"/>
    <w:basedOn w:val="Standard"/>
    <w:next w:val="Standard"/>
    <w:link w:val="berschrift7Zchn"/>
    <w:uiPriority w:val="9"/>
    <w:semiHidden/>
    <w:unhideWhenUsed/>
    <w:qFormat/>
    <w:rsid w:val="000E2FE4"/>
    <w:pPr>
      <w:keepNext/>
      <w:keepLines/>
      <w:spacing w:before="40" w:after="0" w:line="240" w:lineRule="auto"/>
      <w:outlineLvl w:val="6"/>
    </w:pPr>
    <w:rPr>
      <w:rFonts w:eastAsiaTheme="majorEastAsia" w:cstheme="majorBidi"/>
      <w:color w:val="595959" w:themeColor="text1" w:themeTint="A6"/>
      <w:lang w:eastAsia="en-US"/>
    </w:rPr>
  </w:style>
  <w:style w:type="paragraph" w:styleId="berschrift8">
    <w:name w:val="heading 8"/>
    <w:basedOn w:val="Standard"/>
    <w:next w:val="Standard"/>
    <w:link w:val="berschrift8Zchn"/>
    <w:uiPriority w:val="9"/>
    <w:semiHidden/>
    <w:unhideWhenUsed/>
    <w:qFormat/>
    <w:rsid w:val="000E2FE4"/>
    <w:pPr>
      <w:keepNext/>
      <w:keepLines/>
      <w:spacing w:after="0" w:line="240" w:lineRule="auto"/>
      <w:outlineLvl w:val="7"/>
    </w:pPr>
    <w:rPr>
      <w:rFonts w:eastAsiaTheme="majorEastAsia" w:cstheme="majorBidi"/>
      <w:i/>
      <w:iCs/>
      <w:color w:val="272727" w:themeColor="text1" w:themeTint="D8"/>
      <w:lang w:eastAsia="en-US"/>
    </w:rPr>
  </w:style>
  <w:style w:type="paragraph" w:styleId="berschrift9">
    <w:name w:val="heading 9"/>
    <w:basedOn w:val="Standard"/>
    <w:next w:val="Standard"/>
    <w:link w:val="berschrift9Zchn"/>
    <w:uiPriority w:val="9"/>
    <w:semiHidden/>
    <w:unhideWhenUsed/>
    <w:qFormat/>
    <w:rsid w:val="000E2FE4"/>
    <w:pPr>
      <w:keepNext/>
      <w:keepLines/>
      <w:spacing w:after="0" w:line="240" w:lineRule="auto"/>
      <w:outlineLvl w:val="8"/>
    </w:pPr>
    <w:rPr>
      <w:rFonts w:eastAsiaTheme="majorEastAsia" w:cstheme="majorBidi"/>
      <w:color w:val="272727" w:themeColor="text1" w:themeTint="D8"/>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E2FE4"/>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0E2FE4"/>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0E2FE4"/>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E2FE4"/>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E2FE4"/>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E2FE4"/>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E2FE4"/>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E2FE4"/>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E2FE4"/>
    <w:rPr>
      <w:rFonts w:eastAsiaTheme="majorEastAsia" w:cstheme="majorBidi"/>
      <w:color w:val="272727" w:themeColor="text1" w:themeTint="D8"/>
    </w:rPr>
  </w:style>
  <w:style w:type="paragraph" w:styleId="Titel">
    <w:name w:val="Title"/>
    <w:basedOn w:val="Standard"/>
    <w:next w:val="Standard"/>
    <w:link w:val="TitelZchn"/>
    <w:uiPriority w:val="10"/>
    <w:qFormat/>
    <w:rsid w:val="000E2FE4"/>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elZchn">
    <w:name w:val="Titel Zchn"/>
    <w:basedOn w:val="Absatz-Standardschriftart"/>
    <w:link w:val="Titel"/>
    <w:uiPriority w:val="10"/>
    <w:rsid w:val="000E2FE4"/>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E2FE4"/>
    <w:pPr>
      <w:numPr>
        <w:ilvl w:val="1"/>
      </w:numPr>
      <w:spacing w:line="240" w:lineRule="auto"/>
    </w:pPr>
    <w:rPr>
      <w:rFonts w:eastAsiaTheme="majorEastAsia" w:cstheme="majorBidi"/>
      <w:color w:val="595959" w:themeColor="text1" w:themeTint="A6"/>
      <w:spacing w:val="15"/>
      <w:sz w:val="28"/>
      <w:szCs w:val="28"/>
      <w:lang w:eastAsia="en-US"/>
    </w:rPr>
  </w:style>
  <w:style w:type="character" w:customStyle="1" w:styleId="UntertitelZchn">
    <w:name w:val="Untertitel Zchn"/>
    <w:basedOn w:val="Absatz-Standardschriftart"/>
    <w:link w:val="Untertitel"/>
    <w:uiPriority w:val="11"/>
    <w:rsid w:val="000E2FE4"/>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E2FE4"/>
    <w:pPr>
      <w:spacing w:before="160" w:line="240" w:lineRule="auto"/>
      <w:jc w:val="center"/>
    </w:pPr>
    <w:rPr>
      <w:rFonts w:eastAsiaTheme="minorHAnsi"/>
      <w:i/>
      <w:iCs/>
      <w:color w:val="404040" w:themeColor="text1" w:themeTint="BF"/>
      <w:lang w:eastAsia="en-US"/>
    </w:rPr>
  </w:style>
  <w:style w:type="character" w:customStyle="1" w:styleId="ZitatZchn">
    <w:name w:val="Zitat Zchn"/>
    <w:basedOn w:val="Absatz-Standardschriftart"/>
    <w:link w:val="Zitat"/>
    <w:uiPriority w:val="29"/>
    <w:rsid w:val="000E2FE4"/>
    <w:rPr>
      <w:i/>
      <w:iCs/>
      <w:color w:val="404040" w:themeColor="text1" w:themeTint="BF"/>
    </w:rPr>
  </w:style>
  <w:style w:type="paragraph" w:styleId="Listenabsatz">
    <w:name w:val="List Paragraph"/>
    <w:basedOn w:val="Standard"/>
    <w:uiPriority w:val="34"/>
    <w:qFormat/>
    <w:rsid w:val="000E2FE4"/>
    <w:pPr>
      <w:spacing w:after="0" w:line="240" w:lineRule="auto"/>
      <w:ind w:left="720"/>
      <w:contextualSpacing/>
    </w:pPr>
    <w:rPr>
      <w:rFonts w:eastAsiaTheme="minorHAnsi"/>
      <w:lang w:eastAsia="en-US"/>
    </w:rPr>
  </w:style>
  <w:style w:type="character" w:styleId="IntensiveHervorhebung">
    <w:name w:val="Intense Emphasis"/>
    <w:basedOn w:val="Absatz-Standardschriftart"/>
    <w:uiPriority w:val="21"/>
    <w:qFormat/>
    <w:rsid w:val="000E2FE4"/>
    <w:rPr>
      <w:i/>
      <w:iCs/>
      <w:color w:val="0F4761" w:themeColor="accent1" w:themeShade="BF"/>
    </w:rPr>
  </w:style>
  <w:style w:type="paragraph" w:styleId="IntensivesZitat">
    <w:name w:val="Intense Quote"/>
    <w:basedOn w:val="Standard"/>
    <w:next w:val="Standard"/>
    <w:link w:val="IntensivesZitatZchn"/>
    <w:uiPriority w:val="30"/>
    <w:qFormat/>
    <w:rsid w:val="000E2FE4"/>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eastAsiaTheme="minorHAnsi"/>
      <w:i/>
      <w:iCs/>
      <w:color w:val="0F4761" w:themeColor="accent1" w:themeShade="BF"/>
      <w:lang w:eastAsia="en-US"/>
    </w:rPr>
  </w:style>
  <w:style w:type="character" w:customStyle="1" w:styleId="IntensivesZitatZchn">
    <w:name w:val="Intensives Zitat Zchn"/>
    <w:basedOn w:val="Absatz-Standardschriftart"/>
    <w:link w:val="IntensivesZitat"/>
    <w:uiPriority w:val="30"/>
    <w:rsid w:val="000E2FE4"/>
    <w:rPr>
      <w:i/>
      <w:iCs/>
      <w:color w:val="0F4761" w:themeColor="accent1" w:themeShade="BF"/>
    </w:rPr>
  </w:style>
  <w:style w:type="character" w:styleId="IntensiverVerweis">
    <w:name w:val="Intense Reference"/>
    <w:basedOn w:val="Absatz-Standardschriftart"/>
    <w:uiPriority w:val="32"/>
    <w:qFormat/>
    <w:rsid w:val="000E2FE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238</Words>
  <Characters>1500</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Süleyman Ergün</dc:creator>
  <cp:keywords/>
  <dc:description/>
  <cp:lastModifiedBy>Süleyman Ergün</cp:lastModifiedBy>
  <cp:revision>2</cp:revision>
  <dcterms:created xsi:type="dcterms:W3CDTF">2026-05-08T11:17:00Z</dcterms:created>
  <dcterms:modified xsi:type="dcterms:W3CDTF">2026-05-08T11:17:00Z</dcterms:modified>
</cp:coreProperties>
</file>