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3105361" w14:textId="77777777" w:rsidR="0013089C" w:rsidRPr="00A4789A" w:rsidRDefault="0013089C" w:rsidP="0013089C">
      <w:pPr>
        <w:spacing w:line="480" w:lineRule="auto"/>
        <w:rPr>
          <w:rFonts w:eastAsia="Times New Roman"/>
          <w:b/>
          <w:bCs/>
          <w:sz w:val="24"/>
          <w:szCs w:val="24"/>
        </w:rPr>
      </w:pPr>
      <w:r w:rsidRPr="00A4789A">
        <w:rPr>
          <w:rFonts w:eastAsia="Times New Roman"/>
          <w:b/>
          <w:bCs/>
          <w:sz w:val="24"/>
          <w:szCs w:val="24"/>
        </w:rPr>
        <w:t>Supplementary Materials</w:t>
      </w:r>
    </w:p>
    <w:p w14:paraId="045BADBF" w14:textId="77777777" w:rsidR="0013089C" w:rsidRPr="00A4789A" w:rsidRDefault="0013089C" w:rsidP="0013089C">
      <w:pPr>
        <w:spacing w:line="480" w:lineRule="auto"/>
        <w:rPr>
          <w:rFonts w:eastAsia="Times New Roman"/>
          <w:b/>
          <w:bCs/>
          <w:sz w:val="24"/>
          <w:szCs w:val="24"/>
        </w:rPr>
      </w:pPr>
    </w:p>
    <w:p w14:paraId="4C253561" w14:textId="77777777" w:rsidR="0013089C" w:rsidRPr="00A4789A" w:rsidRDefault="0013089C" w:rsidP="0013089C">
      <w:pPr>
        <w:spacing w:line="480" w:lineRule="auto"/>
        <w:rPr>
          <w:rFonts w:eastAsia="Times New Roman"/>
          <w:sz w:val="24"/>
          <w:szCs w:val="24"/>
        </w:rPr>
      </w:pPr>
      <w:r w:rsidRPr="00A4789A">
        <w:rPr>
          <w:rFonts w:eastAsia="Times New Roman"/>
          <w:b/>
          <w:bCs/>
          <w:sz w:val="24"/>
          <w:szCs w:val="24"/>
        </w:rPr>
        <w:t xml:space="preserve">Supplemental Table 1. </w:t>
      </w:r>
      <w:r w:rsidRPr="00A4789A">
        <w:rPr>
          <w:rFonts w:eastAsia="Times New Roman"/>
          <w:sz w:val="24"/>
          <w:szCs w:val="24"/>
        </w:rPr>
        <w:t>Metadata associated with the</w:t>
      </w:r>
      <w:r w:rsidRPr="00A4789A">
        <w:rPr>
          <w:rFonts w:eastAsia="Times New Roman"/>
          <w:sz w:val="24"/>
          <w:szCs w:val="24"/>
          <w:highlight w:val="white"/>
        </w:rPr>
        <w:t xml:space="preserve"> 335 </w:t>
      </w:r>
      <w:r w:rsidRPr="00A4789A">
        <w:rPr>
          <w:rFonts w:eastAsia="Times New Roman"/>
          <w:sz w:val="24"/>
          <w:szCs w:val="24"/>
        </w:rPr>
        <w:t xml:space="preserve">genomes of the H5N1 2.3.4.4b clade publicly available from GISAID and reference genome from NCBI Virus utilized in phylogenetic analyses. Genotypes were characterized using </w:t>
      </w:r>
      <w:proofErr w:type="spellStart"/>
      <w:r w:rsidRPr="00A4789A">
        <w:rPr>
          <w:rFonts w:eastAsia="Times New Roman"/>
          <w:sz w:val="24"/>
          <w:szCs w:val="24"/>
        </w:rPr>
        <w:t>GenoFlu</w:t>
      </w:r>
      <w:proofErr w:type="spellEnd"/>
      <w:r w:rsidRPr="00A4789A">
        <w:rPr>
          <w:rFonts w:eastAsia="Times New Roman"/>
          <w:sz w:val="24"/>
          <w:szCs w:val="24"/>
        </w:rPr>
        <w:t xml:space="preserve"> v 1.02.</w:t>
      </w:r>
    </w:p>
    <w:p w14:paraId="4A7D9E88" w14:textId="77777777" w:rsidR="0013089C" w:rsidRPr="00A4789A" w:rsidRDefault="0013089C" w:rsidP="0013089C">
      <w:pPr>
        <w:spacing w:line="480" w:lineRule="auto"/>
        <w:rPr>
          <w:rFonts w:eastAsia="Times New Roman"/>
          <w:sz w:val="24"/>
          <w:szCs w:val="24"/>
        </w:rPr>
      </w:pPr>
    </w:p>
    <w:p w14:paraId="5037AE82" w14:textId="77777777" w:rsidR="0013089C" w:rsidRPr="00A4789A" w:rsidRDefault="0013089C" w:rsidP="0013089C">
      <w:pPr>
        <w:spacing w:line="480" w:lineRule="auto"/>
        <w:rPr>
          <w:rFonts w:eastAsia="Times New Roman"/>
          <w:sz w:val="24"/>
          <w:szCs w:val="24"/>
        </w:rPr>
      </w:pPr>
      <w:r w:rsidRPr="00A4789A">
        <w:rPr>
          <w:rFonts w:eastAsia="Times New Roman"/>
          <w:b/>
          <w:bCs/>
          <w:sz w:val="24"/>
          <w:szCs w:val="24"/>
        </w:rPr>
        <w:t xml:space="preserve">Supplemental Figure 1. </w:t>
      </w:r>
      <w:r w:rsidRPr="00A4789A">
        <w:rPr>
          <w:rFonts w:eastAsia="Times New Roman"/>
          <w:sz w:val="24"/>
          <w:szCs w:val="24"/>
        </w:rPr>
        <w:t xml:space="preserve">Complete maximum likelihood phylogenetic tree with metadata of the hemagglutinin </w:t>
      </w:r>
      <w:r>
        <w:rPr>
          <w:rFonts w:eastAsia="Times New Roman"/>
          <w:sz w:val="24"/>
          <w:szCs w:val="24"/>
        </w:rPr>
        <w:t xml:space="preserve">(HA) </w:t>
      </w:r>
      <w:r w:rsidRPr="00A4789A">
        <w:rPr>
          <w:rFonts w:eastAsia="Times New Roman"/>
          <w:sz w:val="24"/>
          <w:szCs w:val="24"/>
        </w:rPr>
        <w:t>gene segment of the H5N1 virus using</w:t>
      </w:r>
      <w:r w:rsidRPr="00A4789A">
        <w:rPr>
          <w:rFonts w:eastAsia="Times New Roman"/>
          <w:sz w:val="24"/>
          <w:szCs w:val="24"/>
          <w:highlight w:val="white"/>
        </w:rPr>
        <w:t xml:space="preserve"> 335 </w:t>
      </w:r>
      <w:r w:rsidRPr="00A4789A">
        <w:rPr>
          <w:rFonts w:eastAsia="Gungsuh"/>
          <w:sz w:val="24"/>
          <w:szCs w:val="24"/>
        </w:rPr>
        <w:t>publicly available genomes of the 2.3.4.4b clade, assembled genome from bobcat oral swab, and the 2015 reference (KU201856.1). The four main genotypes are colored accordingly: A3 in red</w:t>
      </w:r>
      <w:r>
        <w:rPr>
          <w:rFonts w:eastAsia="Gungsuh"/>
          <w:sz w:val="24"/>
          <w:szCs w:val="24"/>
        </w:rPr>
        <w:t xml:space="preserve">, </w:t>
      </w:r>
      <w:r w:rsidRPr="00A4789A">
        <w:rPr>
          <w:rFonts w:eastAsia="Gungsuh"/>
          <w:sz w:val="24"/>
          <w:szCs w:val="24"/>
        </w:rPr>
        <w:t>B3 (including B3.13 and B3.6) in purple</w:t>
      </w:r>
      <w:r>
        <w:rPr>
          <w:rFonts w:eastAsia="Gungsuh"/>
          <w:sz w:val="24"/>
          <w:szCs w:val="24"/>
        </w:rPr>
        <w:t xml:space="preserve">, </w:t>
      </w:r>
      <w:r w:rsidRPr="00A4789A">
        <w:rPr>
          <w:rFonts w:eastAsia="Gungsuh"/>
          <w:sz w:val="24"/>
          <w:szCs w:val="24"/>
        </w:rPr>
        <w:t>C2 in teal</w:t>
      </w:r>
      <w:r>
        <w:rPr>
          <w:rFonts w:eastAsia="Gungsuh"/>
          <w:sz w:val="24"/>
          <w:szCs w:val="24"/>
        </w:rPr>
        <w:t>, and</w:t>
      </w:r>
      <w:r w:rsidRPr="00A4789A">
        <w:rPr>
          <w:rFonts w:eastAsia="Gungsuh"/>
          <w:sz w:val="24"/>
          <w:szCs w:val="24"/>
        </w:rPr>
        <w:t xml:space="preserve"> D1 (including D1.1, 1.2, and 1.3) in blue</w:t>
      </w:r>
      <w:r>
        <w:rPr>
          <w:rFonts w:eastAsia="Gungsuh"/>
          <w:sz w:val="24"/>
          <w:szCs w:val="24"/>
        </w:rPr>
        <w:t xml:space="preserve">. </w:t>
      </w:r>
      <w:r w:rsidRPr="00A4789A">
        <w:rPr>
          <w:rFonts w:eastAsia="Gungsuh"/>
          <w:sz w:val="24"/>
          <w:szCs w:val="24"/>
        </w:rPr>
        <w:t>Bootstrap values are indicated on phylogeny branches.</w:t>
      </w:r>
      <w:r>
        <w:rPr>
          <w:rFonts w:eastAsia="Gungsuh"/>
          <w:sz w:val="24"/>
          <w:szCs w:val="24"/>
        </w:rPr>
        <w:t xml:space="preserve"> </w:t>
      </w:r>
    </w:p>
    <w:p w14:paraId="032E88AC" w14:textId="77777777" w:rsidR="0013089C" w:rsidRPr="00A4789A" w:rsidRDefault="0013089C" w:rsidP="0013089C">
      <w:pPr>
        <w:spacing w:line="480" w:lineRule="auto"/>
        <w:rPr>
          <w:rFonts w:eastAsia="Times New Roman"/>
          <w:sz w:val="24"/>
          <w:szCs w:val="24"/>
        </w:rPr>
      </w:pPr>
    </w:p>
    <w:p w14:paraId="2B3DE0FD" w14:textId="77777777" w:rsidR="0013089C" w:rsidRPr="00A4789A" w:rsidRDefault="0013089C" w:rsidP="0013089C">
      <w:pPr>
        <w:spacing w:line="480" w:lineRule="auto"/>
        <w:rPr>
          <w:rFonts w:eastAsia="Times New Roman"/>
          <w:sz w:val="24"/>
          <w:szCs w:val="24"/>
        </w:rPr>
      </w:pPr>
      <w:r w:rsidRPr="00A4789A">
        <w:rPr>
          <w:rFonts w:eastAsia="Times New Roman"/>
          <w:b/>
          <w:bCs/>
          <w:sz w:val="24"/>
          <w:szCs w:val="24"/>
        </w:rPr>
        <w:t xml:space="preserve">Supplemental Figure 2. </w:t>
      </w:r>
      <w:r w:rsidRPr="00A4789A">
        <w:rPr>
          <w:rFonts w:eastAsia="Times New Roman"/>
          <w:sz w:val="24"/>
          <w:szCs w:val="24"/>
        </w:rPr>
        <w:t>Complete maximum likelihood phylogenetic tree with metadata of the nucleoprotein (NP) gene segment of the H5N1 virus using</w:t>
      </w:r>
      <w:r w:rsidRPr="00A4789A">
        <w:rPr>
          <w:rFonts w:eastAsia="Times New Roman"/>
          <w:sz w:val="24"/>
          <w:szCs w:val="24"/>
          <w:highlight w:val="white"/>
        </w:rPr>
        <w:t xml:space="preserve"> 335 </w:t>
      </w:r>
      <w:r w:rsidRPr="00A4789A">
        <w:rPr>
          <w:rFonts w:eastAsia="Gungsuh"/>
          <w:sz w:val="24"/>
          <w:szCs w:val="24"/>
        </w:rPr>
        <w:t>publicly available genomes of the 2.3.4.4b clade, assembled genome from bobcat oral swab, and the 2015 reference (KU201856.1). The four main genotypes are colored accordingly: A3 in red</w:t>
      </w:r>
      <w:r>
        <w:rPr>
          <w:rFonts w:eastAsia="Gungsuh"/>
          <w:sz w:val="24"/>
          <w:szCs w:val="24"/>
        </w:rPr>
        <w:t xml:space="preserve">, </w:t>
      </w:r>
      <w:r w:rsidRPr="00A4789A">
        <w:rPr>
          <w:rFonts w:eastAsia="Gungsuh"/>
          <w:sz w:val="24"/>
          <w:szCs w:val="24"/>
        </w:rPr>
        <w:t>B3 (including B3.13 and B3.6) in purple</w:t>
      </w:r>
      <w:r>
        <w:rPr>
          <w:rFonts w:eastAsia="Gungsuh"/>
          <w:sz w:val="24"/>
          <w:szCs w:val="24"/>
        </w:rPr>
        <w:t xml:space="preserve">, </w:t>
      </w:r>
      <w:r w:rsidRPr="00A4789A">
        <w:rPr>
          <w:rFonts w:eastAsia="Gungsuh"/>
          <w:sz w:val="24"/>
          <w:szCs w:val="24"/>
        </w:rPr>
        <w:t>C2 in teal</w:t>
      </w:r>
      <w:r>
        <w:rPr>
          <w:rFonts w:eastAsia="Gungsuh"/>
          <w:sz w:val="24"/>
          <w:szCs w:val="24"/>
        </w:rPr>
        <w:t>, and</w:t>
      </w:r>
      <w:r w:rsidRPr="00A4789A">
        <w:rPr>
          <w:rFonts w:eastAsia="Gungsuh"/>
          <w:sz w:val="24"/>
          <w:szCs w:val="24"/>
        </w:rPr>
        <w:t xml:space="preserve"> D1 (including D1.1, 1.2, and 1.3) in blue</w:t>
      </w:r>
      <w:r>
        <w:rPr>
          <w:rFonts w:eastAsia="Gungsuh"/>
          <w:sz w:val="24"/>
          <w:szCs w:val="24"/>
        </w:rPr>
        <w:t xml:space="preserve">. </w:t>
      </w:r>
      <w:r w:rsidRPr="00A4789A">
        <w:rPr>
          <w:rFonts w:eastAsia="Gungsuh"/>
          <w:sz w:val="24"/>
          <w:szCs w:val="24"/>
        </w:rPr>
        <w:t>Bootstrap values are indicated on phylogeny branches.</w:t>
      </w:r>
      <w:r>
        <w:rPr>
          <w:rFonts w:eastAsia="Gungsuh"/>
          <w:sz w:val="24"/>
          <w:szCs w:val="24"/>
        </w:rPr>
        <w:t xml:space="preserve"> </w:t>
      </w:r>
    </w:p>
    <w:p w14:paraId="7FED0DB8" w14:textId="77777777" w:rsidR="0013089C" w:rsidRDefault="0013089C" w:rsidP="0013089C">
      <w:pPr>
        <w:spacing w:line="480" w:lineRule="auto"/>
        <w:rPr>
          <w:rFonts w:eastAsia="Times New Roman"/>
          <w:b/>
          <w:bCs/>
          <w:sz w:val="24"/>
          <w:szCs w:val="24"/>
        </w:rPr>
      </w:pPr>
    </w:p>
    <w:p w14:paraId="44344B72" w14:textId="77777777" w:rsidR="0013089C" w:rsidRPr="00A4789A" w:rsidRDefault="0013089C" w:rsidP="0013089C">
      <w:pPr>
        <w:spacing w:line="480" w:lineRule="auto"/>
        <w:rPr>
          <w:rFonts w:eastAsia="Times New Roman"/>
          <w:sz w:val="24"/>
          <w:szCs w:val="24"/>
        </w:rPr>
      </w:pPr>
      <w:r w:rsidRPr="00A4789A">
        <w:rPr>
          <w:rFonts w:eastAsia="Times New Roman"/>
          <w:b/>
          <w:bCs/>
          <w:sz w:val="24"/>
          <w:szCs w:val="24"/>
        </w:rPr>
        <w:lastRenderedPageBreak/>
        <w:t xml:space="preserve">Supplemental Figure 3. </w:t>
      </w:r>
      <w:r w:rsidRPr="00A4789A">
        <w:rPr>
          <w:rFonts w:eastAsia="Times New Roman"/>
          <w:sz w:val="24"/>
          <w:szCs w:val="24"/>
        </w:rPr>
        <w:t>Complete maximum likelihood phylogenetic tree with metadata of the neuraminidase (NA) gene segment of the H5N1 virus using</w:t>
      </w:r>
      <w:r w:rsidRPr="00A4789A">
        <w:rPr>
          <w:rFonts w:eastAsia="Times New Roman"/>
          <w:sz w:val="24"/>
          <w:szCs w:val="24"/>
          <w:highlight w:val="white"/>
        </w:rPr>
        <w:t xml:space="preserve"> 335 </w:t>
      </w:r>
      <w:r w:rsidRPr="00A4789A">
        <w:rPr>
          <w:rFonts w:eastAsia="Gungsuh"/>
          <w:sz w:val="24"/>
          <w:szCs w:val="24"/>
        </w:rPr>
        <w:t>publicly available genomes of the 2.3.4.4b clade and the 2015 reference (KU201856.1). The four main genotypes are colored accordingly: A3 in red</w:t>
      </w:r>
      <w:r>
        <w:rPr>
          <w:rFonts w:eastAsia="Gungsuh"/>
          <w:sz w:val="24"/>
          <w:szCs w:val="24"/>
        </w:rPr>
        <w:t xml:space="preserve">, </w:t>
      </w:r>
      <w:r w:rsidRPr="00A4789A">
        <w:rPr>
          <w:rFonts w:eastAsia="Gungsuh"/>
          <w:sz w:val="24"/>
          <w:szCs w:val="24"/>
        </w:rPr>
        <w:t>B3 (including B3.13 and B3.6) in purple</w:t>
      </w:r>
      <w:r>
        <w:rPr>
          <w:rFonts w:eastAsia="Gungsuh"/>
          <w:sz w:val="24"/>
          <w:szCs w:val="24"/>
        </w:rPr>
        <w:t xml:space="preserve">, </w:t>
      </w:r>
      <w:r w:rsidRPr="00A4789A">
        <w:rPr>
          <w:rFonts w:eastAsia="Gungsuh"/>
          <w:sz w:val="24"/>
          <w:szCs w:val="24"/>
        </w:rPr>
        <w:t>C2 in teal</w:t>
      </w:r>
      <w:r>
        <w:rPr>
          <w:rFonts w:eastAsia="Gungsuh"/>
          <w:sz w:val="24"/>
          <w:szCs w:val="24"/>
        </w:rPr>
        <w:t>, and</w:t>
      </w:r>
      <w:r w:rsidRPr="00A4789A">
        <w:rPr>
          <w:rFonts w:eastAsia="Gungsuh"/>
          <w:sz w:val="24"/>
          <w:szCs w:val="24"/>
        </w:rPr>
        <w:t xml:space="preserve"> D1 (including D1.1, 1.2, and 1.3) in blue</w:t>
      </w:r>
      <w:r>
        <w:rPr>
          <w:rFonts w:eastAsia="Gungsuh"/>
          <w:sz w:val="24"/>
          <w:szCs w:val="24"/>
        </w:rPr>
        <w:t xml:space="preserve">. </w:t>
      </w:r>
      <w:r w:rsidRPr="00A4789A">
        <w:rPr>
          <w:rFonts w:eastAsia="Gungsuh"/>
          <w:sz w:val="24"/>
          <w:szCs w:val="24"/>
        </w:rPr>
        <w:t>Bootstrap values are indicated on phylogeny branches.</w:t>
      </w:r>
      <w:r>
        <w:rPr>
          <w:rFonts w:eastAsia="Gungsuh"/>
          <w:sz w:val="24"/>
          <w:szCs w:val="24"/>
        </w:rPr>
        <w:t xml:space="preserve"> </w:t>
      </w:r>
    </w:p>
    <w:p w14:paraId="253F3B25" w14:textId="77777777" w:rsidR="0013089C" w:rsidRPr="00A4789A" w:rsidRDefault="0013089C" w:rsidP="0013089C">
      <w:pPr>
        <w:spacing w:line="480" w:lineRule="auto"/>
        <w:rPr>
          <w:rFonts w:eastAsia="Times New Roman"/>
          <w:b/>
          <w:bCs/>
          <w:sz w:val="24"/>
          <w:szCs w:val="24"/>
        </w:rPr>
      </w:pPr>
    </w:p>
    <w:p w14:paraId="0D99BFD4" w14:textId="77777777" w:rsidR="00AB37AD" w:rsidRDefault="00AB37AD"/>
    <w:sectPr w:rsidR="00AB37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89C"/>
    <w:rsid w:val="00012C28"/>
    <w:rsid w:val="000356BF"/>
    <w:rsid w:val="00041326"/>
    <w:rsid w:val="0004566F"/>
    <w:rsid w:val="00071365"/>
    <w:rsid w:val="00071B8A"/>
    <w:rsid w:val="00072892"/>
    <w:rsid w:val="00072E85"/>
    <w:rsid w:val="00076504"/>
    <w:rsid w:val="00092AFF"/>
    <w:rsid w:val="000B4C10"/>
    <w:rsid w:val="000C5C0A"/>
    <w:rsid w:val="000D783F"/>
    <w:rsid w:val="001124A6"/>
    <w:rsid w:val="001217D8"/>
    <w:rsid w:val="0013089C"/>
    <w:rsid w:val="00156DFA"/>
    <w:rsid w:val="00163C16"/>
    <w:rsid w:val="00180529"/>
    <w:rsid w:val="001F5D73"/>
    <w:rsid w:val="001F6A27"/>
    <w:rsid w:val="00205156"/>
    <w:rsid w:val="002062ED"/>
    <w:rsid w:val="00220B0E"/>
    <w:rsid w:val="002478CD"/>
    <w:rsid w:val="002768FC"/>
    <w:rsid w:val="00281CF5"/>
    <w:rsid w:val="002A4008"/>
    <w:rsid w:val="002A5532"/>
    <w:rsid w:val="002A6EEF"/>
    <w:rsid w:val="002C2277"/>
    <w:rsid w:val="002D14C2"/>
    <w:rsid w:val="002D74E9"/>
    <w:rsid w:val="002E4D78"/>
    <w:rsid w:val="003030AC"/>
    <w:rsid w:val="00312424"/>
    <w:rsid w:val="00315FAE"/>
    <w:rsid w:val="00317576"/>
    <w:rsid w:val="00337F26"/>
    <w:rsid w:val="003417E9"/>
    <w:rsid w:val="003536E5"/>
    <w:rsid w:val="0037204E"/>
    <w:rsid w:val="003A7F74"/>
    <w:rsid w:val="003B5A09"/>
    <w:rsid w:val="003B766B"/>
    <w:rsid w:val="003C615E"/>
    <w:rsid w:val="003D4061"/>
    <w:rsid w:val="003D7F96"/>
    <w:rsid w:val="003E0B96"/>
    <w:rsid w:val="003E4E77"/>
    <w:rsid w:val="003F5604"/>
    <w:rsid w:val="00411D94"/>
    <w:rsid w:val="00412051"/>
    <w:rsid w:val="00427A90"/>
    <w:rsid w:val="0043660F"/>
    <w:rsid w:val="00470222"/>
    <w:rsid w:val="00474535"/>
    <w:rsid w:val="00487565"/>
    <w:rsid w:val="004C768A"/>
    <w:rsid w:val="004F1809"/>
    <w:rsid w:val="004F454C"/>
    <w:rsid w:val="005317A8"/>
    <w:rsid w:val="00533901"/>
    <w:rsid w:val="0055395B"/>
    <w:rsid w:val="00555276"/>
    <w:rsid w:val="00555DB6"/>
    <w:rsid w:val="0056130F"/>
    <w:rsid w:val="00572362"/>
    <w:rsid w:val="005752B2"/>
    <w:rsid w:val="00592174"/>
    <w:rsid w:val="005A50E9"/>
    <w:rsid w:val="005A7DC6"/>
    <w:rsid w:val="005B1F18"/>
    <w:rsid w:val="005D60DB"/>
    <w:rsid w:val="00606A15"/>
    <w:rsid w:val="006333A5"/>
    <w:rsid w:val="00641883"/>
    <w:rsid w:val="006560D0"/>
    <w:rsid w:val="006565B0"/>
    <w:rsid w:val="006678EA"/>
    <w:rsid w:val="00680DCC"/>
    <w:rsid w:val="00697113"/>
    <w:rsid w:val="006B3305"/>
    <w:rsid w:val="006C5B35"/>
    <w:rsid w:val="006E3AE1"/>
    <w:rsid w:val="00702B10"/>
    <w:rsid w:val="007079A0"/>
    <w:rsid w:val="007465EE"/>
    <w:rsid w:val="0075375B"/>
    <w:rsid w:val="007765AA"/>
    <w:rsid w:val="00790F32"/>
    <w:rsid w:val="00791F75"/>
    <w:rsid w:val="00793118"/>
    <w:rsid w:val="00796FFD"/>
    <w:rsid w:val="007A3159"/>
    <w:rsid w:val="007A4579"/>
    <w:rsid w:val="007C470F"/>
    <w:rsid w:val="007D25A2"/>
    <w:rsid w:val="007D64CE"/>
    <w:rsid w:val="00832827"/>
    <w:rsid w:val="0083729A"/>
    <w:rsid w:val="008374C8"/>
    <w:rsid w:val="00871B0C"/>
    <w:rsid w:val="00882D36"/>
    <w:rsid w:val="00892B6A"/>
    <w:rsid w:val="008A1F6A"/>
    <w:rsid w:val="008A4800"/>
    <w:rsid w:val="008A7AB8"/>
    <w:rsid w:val="008C123D"/>
    <w:rsid w:val="008C71E2"/>
    <w:rsid w:val="008D3846"/>
    <w:rsid w:val="008D4285"/>
    <w:rsid w:val="008E6ACB"/>
    <w:rsid w:val="008E6E1E"/>
    <w:rsid w:val="00905A9C"/>
    <w:rsid w:val="00921799"/>
    <w:rsid w:val="00937E85"/>
    <w:rsid w:val="009438DB"/>
    <w:rsid w:val="00954058"/>
    <w:rsid w:val="009808BB"/>
    <w:rsid w:val="00983410"/>
    <w:rsid w:val="00997451"/>
    <w:rsid w:val="009B27A8"/>
    <w:rsid w:val="009E3B66"/>
    <w:rsid w:val="009F347A"/>
    <w:rsid w:val="00A03A2D"/>
    <w:rsid w:val="00A07D19"/>
    <w:rsid w:val="00A1300B"/>
    <w:rsid w:val="00A252D9"/>
    <w:rsid w:val="00A30E7C"/>
    <w:rsid w:val="00A41532"/>
    <w:rsid w:val="00A501D5"/>
    <w:rsid w:val="00A640A6"/>
    <w:rsid w:val="00A75C73"/>
    <w:rsid w:val="00A76CE8"/>
    <w:rsid w:val="00A91B45"/>
    <w:rsid w:val="00A936C7"/>
    <w:rsid w:val="00AB37AD"/>
    <w:rsid w:val="00AB3F75"/>
    <w:rsid w:val="00AC10D5"/>
    <w:rsid w:val="00AC1AFA"/>
    <w:rsid w:val="00AC264F"/>
    <w:rsid w:val="00AE4E17"/>
    <w:rsid w:val="00AE5BFD"/>
    <w:rsid w:val="00AE6CB4"/>
    <w:rsid w:val="00AF1781"/>
    <w:rsid w:val="00B06E13"/>
    <w:rsid w:val="00B10E16"/>
    <w:rsid w:val="00B16948"/>
    <w:rsid w:val="00B41842"/>
    <w:rsid w:val="00B5178D"/>
    <w:rsid w:val="00B52A09"/>
    <w:rsid w:val="00B5776D"/>
    <w:rsid w:val="00BA4C77"/>
    <w:rsid w:val="00BB64DE"/>
    <w:rsid w:val="00BD3DD5"/>
    <w:rsid w:val="00BD5FB6"/>
    <w:rsid w:val="00BD6F4B"/>
    <w:rsid w:val="00BD7FDE"/>
    <w:rsid w:val="00C00EC3"/>
    <w:rsid w:val="00C413BF"/>
    <w:rsid w:val="00C45B70"/>
    <w:rsid w:val="00C85B2C"/>
    <w:rsid w:val="00C91D3F"/>
    <w:rsid w:val="00C930E3"/>
    <w:rsid w:val="00C9513A"/>
    <w:rsid w:val="00CC140F"/>
    <w:rsid w:val="00CC3CBD"/>
    <w:rsid w:val="00CE34D6"/>
    <w:rsid w:val="00CF12FC"/>
    <w:rsid w:val="00CF666F"/>
    <w:rsid w:val="00D12148"/>
    <w:rsid w:val="00D172E1"/>
    <w:rsid w:val="00D2571B"/>
    <w:rsid w:val="00D33560"/>
    <w:rsid w:val="00D56FE8"/>
    <w:rsid w:val="00D67EC2"/>
    <w:rsid w:val="00D768A9"/>
    <w:rsid w:val="00D939FA"/>
    <w:rsid w:val="00DB0A01"/>
    <w:rsid w:val="00DB0C75"/>
    <w:rsid w:val="00DB2690"/>
    <w:rsid w:val="00DC36B1"/>
    <w:rsid w:val="00E02FF4"/>
    <w:rsid w:val="00E05501"/>
    <w:rsid w:val="00E1599B"/>
    <w:rsid w:val="00E1797D"/>
    <w:rsid w:val="00E248A4"/>
    <w:rsid w:val="00E312DF"/>
    <w:rsid w:val="00E32487"/>
    <w:rsid w:val="00E45805"/>
    <w:rsid w:val="00E52C37"/>
    <w:rsid w:val="00EB5E09"/>
    <w:rsid w:val="00EC1D3C"/>
    <w:rsid w:val="00F142A7"/>
    <w:rsid w:val="00F44B47"/>
    <w:rsid w:val="00F474E2"/>
    <w:rsid w:val="00F50DDE"/>
    <w:rsid w:val="00F51A43"/>
    <w:rsid w:val="00F7147A"/>
    <w:rsid w:val="00F730D8"/>
    <w:rsid w:val="00F848E7"/>
    <w:rsid w:val="00F96450"/>
    <w:rsid w:val="00FA1BCF"/>
    <w:rsid w:val="00FA2B4E"/>
    <w:rsid w:val="00FB12F9"/>
    <w:rsid w:val="00FD0B99"/>
    <w:rsid w:val="00FF1083"/>
    <w:rsid w:val="00FF1A94"/>
    <w:rsid w:val="00FF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753FA4"/>
  <w15:chartTrackingRefBased/>
  <w15:docId w15:val="{E40203BD-B945-384E-AC75-456149437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89C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e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3089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089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089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089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089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089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089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089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089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08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08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08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089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089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08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08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08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08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08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308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089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308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089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308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089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3089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08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089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089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255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Yaglom</dc:creator>
  <cp:keywords/>
  <dc:description/>
  <cp:lastModifiedBy>Hayley Yaglom</cp:lastModifiedBy>
  <cp:revision>2</cp:revision>
  <dcterms:created xsi:type="dcterms:W3CDTF">2026-06-23T16:15:00Z</dcterms:created>
  <dcterms:modified xsi:type="dcterms:W3CDTF">2026-06-23T16:18:00Z</dcterms:modified>
</cp:coreProperties>
</file>