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185" w:lineRule="exact"/>
      </w:pPr>
      <w:r>
        <w:pict>
          <v:rect id="_x0000_s1026" o:spid="_x0000_s1026" o:spt="1" style="position:absolute;left:0pt;margin-left:15.8pt;margin-top:68.3pt;height:0.6pt;width:760.7pt;mso-position-horizontal-relative:page;mso-position-vertical-relative:page;z-index:251659264;mso-width-relative:page;mso-height-relative:page;" fillcolor="#000000" filled="t" stroked="f" coordsize="21600,21600" o:allowincell="f">
            <v:path/>
            <v:fill on="t" focussize="0,0"/>
            <v:stroke on="f"/>
            <v:imagedata o:title=""/>
            <o:lock v:ext="edit"/>
          </v:rect>
        </w:pict>
      </w:r>
    </w:p>
    <w:tbl>
      <w:tblPr>
        <w:tblStyle w:val="4"/>
        <w:tblW w:w="15203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73"/>
        <w:gridCol w:w="587"/>
        <w:gridCol w:w="11737"/>
        <w:gridCol w:w="120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1673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63639A"/>
            <w:vAlign w:val="top"/>
          </w:tcPr>
          <w:p>
            <w:pPr>
              <w:spacing w:before="147" w:line="239" w:lineRule="auto"/>
              <w:ind w:left="111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bCs/>
                <w:color w:val="FFFFFF"/>
                <w:spacing w:val="-1"/>
                <w:sz w:val="18"/>
                <w:szCs w:val="18"/>
              </w:rPr>
              <w:t>Secti</w:t>
            </w:r>
            <w:r>
              <w:rPr>
                <w:rFonts w:ascii="Arial" w:hAnsi="Arial" w:eastAsia="Arial" w:cs="Arial"/>
                <w:b/>
                <w:bCs/>
                <w:color w:val="FFFFFF"/>
                <w:sz w:val="18"/>
                <w:szCs w:val="18"/>
              </w:rPr>
              <w:t>on</w:t>
            </w:r>
            <w:r>
              <w:rPr>
                <w:rFonts w:ascii="Arial" w:hAnsi="Arial" w:eastAsia="Arial" w:cs="Arial"/>
                <w:color w:val="FFFFFF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b/>
                <w:bCs/>
                <w:color w:val="FFFFFF"/>
                <w:sz w:val="18"/>
                <w:szCs w:val="18"/>
              </w:rPr>
              <w:t>and</w:t>
            </w:r>
          </w:p>
          <w:p>
            <w:pPr>
              <w:spacing w:line="198" w:lineRule="auto"/>
              <w:ind w:left="108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bCs/>
                <w:color w:val="FFFFFF"/>
                <w:spacing w:val="-1"/>
                <w:sz w:val="18"/>
                <w:szCs w:val="18"/>
              </w:rPr>
              <w:t>Top</w:t>
            </w:r>
            <w:r>
              <w:rPr>
                <w:rFonts w:ascii="Arial" w:hAnsi="Arial" w:eastAsia="Arial" w:cs="Arial"/>
                <w:b/>
                <w:bCs/>
                <w:color w:val="FFFFFF"/>
                <w:sz w:val="18"/>
                <w:szCs w:val="18"/>
              </w:rPr>
              <w:t>ic</w:t>
            </w:r>
          </w:p>
        </w:tc>
        <w:tc>
          <w:tcPr>
            <w:tcW w:w="587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63639A"/>
            <w:vAlign w:val="top"/>
          </w:tcPr>
          <w:p>
            <w:pPr>
              <w:spacing w:before="147" w:line="258" w:lineRule="auto"/>
              <w:ind w:left="102" w:right="105" w:firstLine="10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bCs/>
                <w:color w:val="FFFFFF"/>
                <w:spacing w:val="-3"/>
                <w:sz w:val="18"/>
                <w:szCs w:val="18"/>
              </w:rPr>
              <w:t>Item</w:t>
            </w:r>
            <w:r>
              <w:rPr>
                <w:rFonts w:ascii="Arial" w:hAnsi="Arial" w:eastAsia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b/>
                <w:bCs/>
                <w:color w:val="FFFFFF"/>
                <w:sz w:val="18"/>
                <w:szCs w:val="18"/>
              </w:rPr>
              <w:t>#</w:t>
            </w:r>
          </w:p>
        </w:tc>
        <w:tc>
          <w:tcPr>
            <w:tcW w:w="11737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63639A"/>
            <w:vAlign w:val="top"/>
          </w:tcPr>
          <w:p>
            <w:pPr>
              <w:spacing w:before="250" w:line="237" w:lineRule="auto"/>
              <w:ind w:left="110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bCs/>
                <w:color w:val="FFFFFF"/>
                <w:spacing w:val="-1"/>
                <w:sz w:val="18"/>
                <w:szCs w:val="18"/>
              </w:rPr>
              <w:t>Checkl</w:t>
            </w:r>
            <w:r>
              <w:rPr>
                <w:rFonts w:ascii="Arial" w:hAnsi="Arial" w:eastAsia="Arial" w:cs="Arial"/>
                <w:b/>
                <w:bCs/>
                <w:color w:val="FFFFFF"/>
                <w:sz w:val="18"/>
                <w:szCs w:val="18"/>
              </w:rPr>
              <w:t>ist</w:t>
            </w:r>
            <w:r>
              <w:rPr>
                <w:rFonts w:ascii="Arial" w:hAnsi="Arial" w:eastAsia="Arial" w:cs="Arial"/>
                <w:color w:val="FFFFFF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b/>
                <w:bCs/>
                <w:color w:val="FFFFFF"/>
                <w:sz w:val="18"/>
                <w:szCs w:val="18"/>
              </w:rPr>
              <w:t>item</w:t>
            </w:r>
          </w:p>
        </w:tc>
        <w:tc>
          <w:tcPr>
            <w:tcW w:w="1206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63639A"/>
            <w:vAlign w:val="top"/>
          </w:tcPr>
          <w:p>
            <w:pPr>
              <w:spacing w:before="43" w:line="226" w:lineRule="auto"/>
              <w:ind w:left="110" w:right="144" w:firstLine="13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bCs/>
                <w:color w:val="FFFFFF"/>
                <w:spacing w:val="-2"/>
                <w:sz w:val="18"/>
                <w:szCs w:val="18"/>
              </w:rPr>
              <w:t>Loca</w:t>
            </w:r>
            <w:r>
              <w:rPr>
                <w:rFonts w:ascii="Arial" w:hAnsi="Arial" w:eastAsia="Arial" w:cs="Arial"/>
                <w:b/>
                <w:bCs/>
                <w:color w:val="FFFFFF"/>
                <w:spacing w:val="-1"/>
                <w:sz w:val="18"/>
                <w:szCs w:val="18"/>
              </w:rPr>
              <w:t>tion</w:t>
            </w:r>
            <w:r>
              <w:rPr>
                <w:rFonts w:ascii="Arial" w:hAnsi="Arial" w:eastAsia="Arial" w:cs="Arial"/>
                <w:color w:val="FFFFFF"/>
                <w:sz w:val="18"/>
                <w:szCs w:val="18"/>
              </w:rPr>
              <w:t xml:space="preserve">    </w:t>
            </w:r>
            <w:r>
              <w:rPr>
                <w:rFonts w:ascii="Arial" w:hAnsi="Arial" w:eastAsia="Arial" w:cs="Arial"/>
                <w:b/>
                <w:bCs/>
                <w:color w:val="FFFFFF"/>
                <w:sz w:val="18"/>
                <w:szCs w:val="18"/>
              </w:rPr>
              <w:t>where</w:t>
            </w:r>
            <w:r>
              <w:rPr>
                <w:rFonts w:ascii="Arial" w:hAnsi="Arial" w:eastAsia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b/>
                <w:bCs/>
                <w:color w:val="FFFFFF"/>
                <w:sz w:val="18"/>
                <w:szCs w:val="18"/>
              </w:rPr>
              <w:t>item</w:t>
            </w:r>
            <w:r>
              <w:rPr>
                <w:rFonts w:ascii="Arial" w:hAnsi="Arial" w:eastAsia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b/>
                <w:bCs/>
                <w:color w:val="FFFFFF"/>
                <w:sz w:val="18"/>
                <w:szCs w:val="18"/>
              </w:rPr>
              <w:t>is</w:t>
            </w:r>
            <w:r>
              <w:rPr>
                <w:rFonts w:ascii="Arial" w:hAnsi="Arial" w:eastAsia="Arial" w:cs="Arial"/>
                <w:color w:val="FFFFFF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b/>
                <w:bCs/>
                <w:color w:val="FFFFFF"/>
                <w:sz w:val="18"/>
                <w:szCs w:val="18"/>
              </w:rPr>
              <w:t>reported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" w:hRule="atLeast"/>
        </w:trPr>
        <w:tc>
          <w:tcPr>
            <w:tcW w:w="13997" w:type="dxa"/>
            <w:gridSpan w:val="3"/>
            <w:tcBorders>
              <w:top w:val="single" w:color="000000" w:sz="2" w:space="0"/>
              <w:bottom w:val="single" w:color="000000" w:sz="2" w:space="0"/>
            </w:tcBorders>
            <w:shd w:val="clear" w:color="auto" w:fill="FFFFCC"/>
            <w:vAlign w:val="top"/>
          </w:tcPr>
          <w:p>
            <w:pPr>
              <w:spacing w:before="60" w:line="194" w:lineRule="auto"/>
              <w:ind w:left="108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bCs/>
                <w:spacing w:val="-1"/>
                <w:sz w:val="18"/>
                <w:szCs w:val="18"/>
              </w:rPr>
              <w:t>TIT</w:t>
            </w:r>
            <w:r>
              <w:rPr>
                <w:rFonts w:ascii="Arial" w:hAnsi="Arial" w:eastAsia="Arial" w:cs="Arial"/>
                <w:b/>
                <w:bCs/>
                <w:sz w:val="18"/>
                <w:szCs w:val="18"/>
              </w:rPr>
              <w:t>LE</w:t>
            </w:r>
          </w:p>
        </w:tc>
        <w:tc>
          <w:tcPr>
            <w:tcW w:w="1206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FFFFCC"/>
            <w:vAlign w:val="top"/>
          </w:tcPr>
          <w:p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167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8" w:line="238" w:lineRule="auto"/>
              <w:ind w:left="109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Tit</w:t>
            </w:r>
            <w:r>
              <w:rPr>
                <w:rFonts w:ascii="Arial" w:hAnsi="Arial" w:eastAsia="Arial" w:cs="Arial"/>
                <w:sz w:val="18"/>
                <w:szCs w:val="18"/>
              </w:rPr>
              <w:t>le</w:t>
            </w:r>
          </w:p>
        </w:tc>
        <w:tc>
          <w:tcPr>
            <w:tcW w:w="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0" w:line="194" w:lineRule="auto"/>
              <w:ind w:left="391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1</w:t>
            </w:r>
          </w:p>
        </w:tc>
        <w:tc>
          <w:tcPr>
            <w:tcW w:w="1173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8" w:line="196" w:lineRule="auto"/>
              <w:ind w:left="118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Identify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the report as a systematic review.</w:t>
            </w:r>
          </w:p>
        </w:tc>
        <w:tc>
          <w:tcPr>
            <w:tcW w:w="120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p.1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" w:hRule="atLeast"/>
        </w:trPr>
        <w:tc>
          <w:tcPr>
            <w:tcW w:w="13997" w:type="dxa"/>
            <w:gridSpan w:val="3"/>
            <w:tcBorders>
              <w:top w:val="single" w:color="000000" w:sz="2" w:space="0"/>
              <w:bottom w:val="single" w:color="000000" w:sz="2" w:space="0"/>
            </w:tcBorders>
            <w:shd w:val="clear" w:color="auto" w:fill="FFFFCC"/>
            <w:vAlign w:val="top"/>
          </w:tcPr>
          <w:p>
            <w:pPr>
              <w:spacing w:before="62" w:line="196" w:lineRule="auto"/>
              <w:ind w:left="105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bCs/>
                <w:spacing w:val="-1"/>
                <w:sz w:val="18"/>
                <w:szCs w:val="18"/>
              </w:rPr>
              <w:t>A</w:t>
            </w:r>
            <w:r>
              <w:rPr>
                <w:rFonts w:ascii="Arial" w:hAnsi="Arial" w:eastAsia="Arial" w:cs="Arial"/>
                <w:b/>
                <w:bCs/>
                <w:sz w:val="18"/>
                <w:szCs w:val="18"/>
              </w:rPr>
              <w:t>BSTRACT</w:t>
            </w:r>
          </w:p>
        </w:tc>
        <w:tc>
          <w:tcPr>
            <w:tcW w:w="1206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FFFFCC"/>
            <w:vAlign w:val="top"/>
          </w:tcPr>
          <w:p>
            <w:pPr>
              <w:spacing w:line="240" w:lineRule="exact"/>
              <w:jc w:val="center"/>
              <w:rPr>
                <w:rFonts w:ascii="Arial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6" w:hRule="atLeast"/>
        </w:trPr>
        <w:tc>
          <w:tcPr>
            <w:tcW w:w="167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8" w:line="238" w:lineRule="auto"/>
              <w:ind w:left="105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>A</w:t>
            </w:r>
            <w:r>
              <w:rPr>
                <w:rFonts w:ascii="Arial" w:hAnsi="Arial" w:eastAsia="Arial" w:cs="Arial"/>
                <w:sz w:val="18"/>
                <w:szCs w:val="18"/>
              </w:rPr>
              <w:t>bstract</w:t>
            </w:r>
          </w:p>
        </w:tc>
        <w:tc>
          <w:tcPr>
            <w:tcW w:w="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1" w:line="194" w:lineRule="auto"/>
              <w:ind w:left="377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2</w:t>
            </w:r>
          </w:p>
        </w:tc>
        <w:tc>
          <w:tcPr>
            <w:tcW w:w="1173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9" w:line="237" w:lineRule="auto"/>
              <w:ind w:left="109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See the PRISMA 2020 for Abstracts che</w:t>
            </w:r>
            <w:r>
              <w:rPr>
                <w:rFonts w:ascii="Arial" w:hAnsi="Arial" w:eastAsia="Arial" w:cs="Arial"/>
                <w:sz w:val="18"/>
                <w:szCs w:val="18"/>
              </w:rPr>
              <w:t>cklist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.</w:t>
            </w:r>
          </w:p>
        </w:tc>
        <w:tc>
          <w:tcPr>
            <w:tcW w:w="120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p.1,2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3" w:hRule="atLeast"/>
        </w:trPr>
        <w:tc>
          <w:tcPr>
            <w:tcW w:w="13997" w:type="dxa"/>
            <w:gridSpan w:val="3"/>
            <w:tcBorders>
              <w:top w:val="single" w:color="000000" w:sz="2" w:space="0"/>
              <w:bottom w:val="single" w:color="000000" w:sz="2" w:space="0"/>
            </w:tcBorders>
            <w:shd w:val="clear" w:color="auto" w:fill="FFFFCC"/>
            <w:vAlign w:val="top"/>
          </w:tcPr>
          <w:p>
            <w:pPr>
              <w:spacing w:before="58" w:line="196" w:lineRule="auto"/>
              <w:ind w:left="117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bCs/>
                <w:spacing w:val="-2"/>
                <w:sz w:val="18"/>
                <w:szCs w:val="18"/>
              </w:rPr>
              <w:t>IN</w:t>
            </w:r>
            <w:r>
              <w:rPr>
                <w:rFonts w:ascii="Arial" w:hAnsi="Arial" w:eastAsia="Arial" w:cs="Arial"/>
                <w:b/>
                <w:bCs/>
                <w:spacing w:val="-1"/>
                <w:sz w:val="18"/>
                <w:szCs w:val="18"/>
              </w:rPr>
              <w:t>TRODUCTION</w:t>
            </w:r>
          </w:p>
        </w:tc>
        <w:tc>
          <w:tcPr>
            <w:tcW w:w="1206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FFFFCC"/>
            <w:vAlign w:val="top"/>
          </w:tcPr>
          <w:p>
            <w:pPr>
              <w:spacing w:line="232" w:lineRule="exact"/>
              <w:jc w:val="center"/>
              <w:rPr>
                <w:rFonts w:ascii="Arial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167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9" w:line="238" w:lineRule="auto"/>
              <w:ind w:left="119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2"/>
                <w:sz w:val="18"/>
                <w:szCs w:val="18"/>
              </w:rPr>
              <w:t>Rati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onale</w:t>
            </w:r>
          </w:p>
        </w:tc>
        <w:tc>
          <w:tcPr>
            <w:tcW w:w="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1" w:line="194" w:lineRule="auto"/>
              <w:ind w:left="379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3</w:t>
            </w:r>
          </w:p>
        </w:tc>
        <w:tc>
          <w:tcPr>
            <w:tcW w:w="1173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0" w:line="196" w:lineRule="auto"/>
              <w:ind w:left="115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Describe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the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rationale for the review in the context of existing knowledge.</w:t>
            </w:r>
          </w:p>
        </w:tc>
        <w:tc>
          <w:tcPr>
            <w:tcW w:w="120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p.3,4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7" w:hRule="atLeast"/>
        </w:trPr>
        <w:tc>
          <w:tcPr>
            <w:tcW w:w="167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0" w:line="196" w:lineRule="auto"/>
              <w:ind w:left="113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Objecti</w:t>
            </w:r>
            <w:r>
              <w:rPr>
                <w:rFonts w:ascii="Arial" w:hAnsi="Arial" w:eastAsia="Arial" w:cs="Arial"/>
                <w:sz w:val="18"/>
                <w:szCs w:val="18"/>
              </w:rPr>
              <w:t>ves</w:t>
            </w:r>
          </w:p>
        </w:tc>
        <w:tc>
          <w:tcPr>
            <w:tcW w:w="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2" w:line="194" w:lineRule="auto"/>
              <w:ind w:left="374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4</w:t>
            </w:r>
          </w:p>
        </w:tc>
        <w:tc>
          <w:tcPr>
            <w:tcW w:w="1173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0" w:line="196" w:lineRule="auto"/>
              <w:ind w:left="115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Provide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an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explicit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statement of the objective(s) or question(s) the review addresses.</w:t>
            </w:r>
          </w:p>
        </w:tc>
        <w:tc>
          <w:tcPr>
            <w:tcW w:w="120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p.4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" w:hRule="atLeast"/>
        </w:trPr>
        <w:tc>
          <w:tcPr>
            <w:tcW w:w="13997" w:type="dxa"/>
            <w:gridSpan w:val="3"/>
            <w:tcBorders>
              <w:top w:val="single" w:color="000000" w:sz="2" w:space="0"/>
              <w:bottom w:val="single" w:color="000000" w:sz="2" w:space="0"/>
            </w:tcBorders>
            <w:shd w:val="clear" w:color="auto" w:fill="FFFFCC"/>
            <w:vAlign w:val="top"/>
          </w:tcPr>
          <w:p>
            <w:pPr>
              <w:spacing w:before="59" w:line="196" w:lineRule="auto"/>
              <w:ind w:left="117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bCs/>
                <w:spacing w:val="-2"/>
                <w:sz w:val="18"/>
                <w:szCs w:val="18"/>
              </w:rPr>
              <w:t>METHOD</w:t>
            </w:r>
            <w:r>
              <w:rPr>
                <w:rFonts w:ascii="Arial" w:hAnsi="Arial" w:eastAsia="Arial" w:cs="Arial"/>
                <w:b/>
                <w:bCs/>
                <w:spacing w:val="-1"/>
                <w:sz w:val="18"/>
                <w:szCs w:val="18"/>
              </w:rPr>
              <w:t>S</w:t>
            </w:r>
          </w:p>
        </w:tc>
        <w:tc>
          <w:tcPr>
            <w:tcW w:w="1206" w:type="dxa"/>
            <w:tcBorders>
              <w:top w:val="single" w:color="000000" w:sz="2" w:space="0"/>
              <w:bottom w:val="single" w:color="000000" w:sz="2" w:space="0"/>
            </w:tcBorders>
            <w:shd w:val="clear" w:color="auto" w:fill="FFFFCC"/>
            <w:vAlign w:val="top"/>
          </w:tcPr>
          <w:p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167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0" w:line="196" w:lineRule="auto"/>
              <w:ind w:left="119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Eligibility cr</w:t>
            </w:r>
            <w:r>
              <w:rPr>
                <w:rFonts w:ascii="Arial" w:hAnsi="Arial" w:eastAsia="Arial" w:cs="Arial"/>
                <w:sz w:val="18"/>
                <w:szCs w:val="18"/>
              </w:rPr>
              <w:t>iteria</w:t>
            </w:r>
          </w:p>
        </w:tc>
        <w:tc>
          <w:tcPr>
            <w:tcW w:w="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4" w:line="191" w:lineRule="auto"/>
              <w:ind w:left="379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5</w:t>
            </w:r>
          </w:p>
        </w:tc>
        <w:tc>
          <w:tcPr>
            <w:tcW w:w="1173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0" w:line="196" w:lineRule="auto"/>
              <w:ind w:left="109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Specify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the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inclusion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and exclusion criteria for the review and how studies were grouped for the syntheses.</w:t>
            </w:r>
          </w:p>
        </w:tc>
        <w:tc>
          <w:tcPr>
            <w:tcW w:w="120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jc w:val="center"/>
              <w:rPr>
                <w:rFonts w:hint="default" w:ascii="Arial"/>
                <w:sz w:val="21"/>
                <w:lang w:val="en-US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p.5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 w:hRule="atLeast"/>
        </w:trPr>
        <w:tc>
          <w:tcPr>
            <w:tcW w:w="167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1" w:line="239" w:lineRule="auto"/>
              <w:ind w:left="121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2"/>
                <w:sz w:val="18"/>
                <w:szCs w:val="18"/>
              </w:rPr>
              <w:t>Inform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ation</w:t>
            </w:r>
          </w:p>
          <w:p>
            <w:pPr>
              <w:spacing w:line="237" w:lineRule="auto"/>
              <w:ind w:left="110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sourc</w:t>
            </w:r>
            <w:r>
              <w:rPr>
                <w:rFonts w:ascii="Arial" w:hAnsi="Arial" w:eastAsia="Arial" w:cs="Arial"/>
                <w:sz w:val="18"/>
                <w:szCs w:val="18"/>
              </w:rPr>
              <w:t>es</w:t>
            </w:r>
          </w:p>
        </w:tc>
        <w:tc>
          <w:tcPr>
            <w:tcW w:w="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2" w:line="194" w:lineRule="auto"/>
              <w:ind w:left="378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6</w:t>
            </w:r>
          </w:p>
        </w:tc>
        <w:tc>
          <w:tcPr>
            <w:tcW w:w="1173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0" w:line="244" w:lineRule="auto"/>
              <w:ind w:left="107" w:right="195" w:firstLine="1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Specify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all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databases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, </w:t>
            </w:r>
            <w:r>
              <w:rPr>
                <w:rFonts w:ascii="Arial" w:hAnsi="Arial" w:eastAsia="Arial" w:cs="Arial"/>
                <w:sz w:val="18"/>
                <w:szCs w:val="18"/>
              </w:rPr>
              <w:t>registers, websites, organisations, reference lists and other sources searched or consulted to identify studies. Specify the date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when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each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source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was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last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searched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or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consulted.</w:t>
            </w:r>
          </w:p>
        </w:tc>
        <w:tc>
          <w:tcPr>
            <w:tcW w:w="120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jc w:val="center"/>
              <w:rPr>
                <w:rFonts w:hint="default" w:ascii="Arial"/>
                <w:sz w:val="21"/>
                <w:lang w:val="en-US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p.5,6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167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1" w:line="196" w:lineRule="auto"/>
              <w:ind w:left="113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Search </w:t>
            </w:r>
            <w:r>
              <w:rPr>
                <w:rFonts w:ascii="Arial" w:hAnsi="Arial" w:eastAsia="Arial" w:cs="Arial"/>
                <w:sz w:val="18"/>
                <w:szCs w:val="18"/>
              </w:rPr>
              <w:t>strategy</w:t>
            </w:r>
          </w:p>
        </w:tc>
        <w:tc>
          <w:tcPr>
            <w:tcW w:w="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4" w:line="192" w:lineRule="auto"/>
              <w:ind w:left="380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7</w:t>
            </w:r>
          </w:p>
        </w:tc>
        <w:tc>
          <w:tcPr>
            <w:tcW w:w="1173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1" w:line="196" w:lineRule="auto"/>
              <w:ind w:left="115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Present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the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full search strategies for all databases, registers and websites, including any filters and limits used.</w:t>
            </w:r>
          </w:p>
        </w:tc>
        <w:tc>
          <w:tcPr>
            <w:tcW w:w="120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p.5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 w:hRule="atLeast"/>
        </w:trPr>
        <w:tc>
          <w:tcPr>
            <w:tcW w:w="167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0" w:line="199" w:lineRule="auto"/>
              <w:ind w:left="113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Select</w:t>
            </w:r>
            <w:r>
              <w:rPr>
                <w:rFonts w:ascii="Arial" w:hAnsi="Arial" w:eastAsia="Arial" w:cs="Arial"/>
                <w:sz w:val="18"/>
                <w:szCs w:val="18"/>
              </w:rPr>
              <w:t>ion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process</w:t>
            </w:r>
          </w:p>
        </w:tc>
        <w:tc>
          <w:tcPr>
            <w:tcW w:w="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2" w:line="194" w:lineRule="auto"/>
              <w:ind w:left="379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8</w:t>
            </w:r>
          </w:p>
        </w:tc>
        <w:tc>
          <w:tcPr>
            <w:tcW w:w="1173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1" w:line="237" w:lineRule="auto"/>
              <w:ind w:left="108" w:right="98" w:firstLine="1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Specify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the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methods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used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to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decide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whether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study met the inclusion criteria of the review, including how many reviewers screened each record and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each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report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retrieved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, </w:t>
            </w:r>
            <w:r>
              <w:rPr>
                <w:rFonts w:ascii="Arial" w:hAnsi="Arial" w:eastAsia="Arial" w:cs="Arial"/>
                <w:sz w:val="18"/>
                <w:szCs w:val="18"/>
              </w:rPr>
              <w:t>whether they worked independently, and if applicable, details of automation tools used in the process.</w:t>
            </w:r>
          </w:p>
        </w:tc>
        <w:tc>
          <w:tcPr>
            <w:tcW w:w="120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p.6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8" w:hRule="atLeast"/>
        </w:trPr>
        <w:tc>
          <w:tcPr>
            <w:tcW w:w="167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9" w:line="239" w:lineRule="auto"/>
              <w:ind w:left="119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Data collectio</w:t>
            </w:r>
            <w:r>
              <w:rPr>
                <w:rFonts w:ascii="Arial" w:hAnsi="Arial" w:eastAsia="Arial" w:cs="Arial"/>
                <w:sz w:val="18"/>
                <w:szCs w:val="18"/>
              </w:rPr>
              <w:t>n</w:t>
            </w:r>
          </w:p>
          <w:p>
            <w:pPr>
              <w:spacing w:line="198" w:lineRule="auto"/>
              <w:ind w:left="117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2"/>
                <w:sz w:val="18"/>
                <w:szCs w:val="18"/>
              </w:rPr>
              <w:t>proc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ess</w:t>
            </w:r>
          </w:p>
        </w:tc>
        <w:tc>
          <w:tcPr>
            <w:tcW w:w="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3" w:line="194" w:lineRule="auto"/>
              <w:ind w:left="379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9</w:t>
            </w:r>
          </w:p>
        </w:tc>
        <w:tc>
          <w:tcPr>
            <w:tcW w:w="1173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79"/>
              <w:ind w:left="112" w:right="238" w:hanging="3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Specify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the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methods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used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to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collect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data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from reports, including how many reviewers collected data from each report, whether they worked       independently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, </w:t>
            </w:r>
            <w:r>
              <w:rPr>
                <w:rFonts w:ascii="Arial" w:hAnsi="Arial" w:eastAsia="Arial" w:cs="Arial"/>
                <w:sz w:val="18"/>
                <w:szCs w:val="18"/>
              </w:rPr>
              <w:t>any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processes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for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obtaining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or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confirming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data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from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study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investigators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,</w:t>
            </w:r>
            <w:r>
              <w:rPr>
                <w:rFonts w:ascii="Arial" w:hAnsi="Arial" w:eastAsia="Arial" w:cs="Arial"/>
                <w:sz w:val="18"/>
                <w:szCs w:val="18"/>
              </w:rPr>
              <w:t xml:space="preserve"> and if applicable, details of automation tools used in the process</w:t>
            </w:r>
            <w:r>
              <w:rPr>
                <w:rFonts w:ascii="Arial" w:hAnsi="Arial" w:eastAsia="Arial" w:cs="Arial"/>
                <w:spacing w:val="4"/>
                <w:sz w:val="18"/>
                <w:szCs w:val="18"/>
              </w:rPr>
              <w:t>.</w:t>
            </w:r>
          </w:p>
        </w:tc>
        <w:tc>
          <w:tcPr>
            <w:tcW w:w="120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p.6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673" w:type="dxa"/>
            <w:vMerge w:val="restart"/>
            <w:tcBorders>
              <w:top w:val="single" w:color="000000" w:sz="2" w:space="0"/>
              <w:bottom w:val="nil"/>
            </w:tcBorders>
            <w:vAlign w:val="top"/>
          </w:tcPr>
          <w:p>
            <w:pPr>
              <w:spacing w:before="81" w:line="238" w:lineRule="auto"/>
              <w:ind w:left="119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2"/>
                <w:sz w:val="18"/>
                <w:szCs w:val="18"/>
              </w:rPr>
              <w:t>Dat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a</w:t>
            </w:r>
            <w:r>
              <w:rPr>
                <w:rFonts w:ascii="Arial" w:hAnsi="Arial" w:eastAsia="Arial" w:cs="Arial"/>
                <w:spacing w:val="-2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items</w:t>
            </w:r>
          </w:p>
        </w:tc>
        <w:tc>
          <w:tcPr>
            <w:tcW w:w="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3" w:line="194" w:lineRule="auto"/>
              <w:ind w:left="192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5"/>
                <w:sz w:val="18"/>
                <w:szCs w:val="18"/>
              </w:rPr>
              <w:t>1</w:t>
            </w:r>
            <w:r>
              <w:rPr>
                <w:rFonts w:ascii="Arial" w:hAnsi="Arial" w:eastAsia="Arial" w:cs="Arial"/>
                <w:spacing w:val="-4"/>
                <w:sz w:val="18"/>
                <w:szCs w:val="18"/>
              </w:rPr>
              <w:t>0a</w:t>
            </w:r>
          </w:p>
        </w:tc>
        <w:tc>
          <w:tcPr>
            <w:tcW w:w="1173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2" w:line="237" w:lineRule="auto"/>
              <w:ind w:left="107" w:right="473" w:firstLine="7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List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and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define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all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outcomes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for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which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data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were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sought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. </w:t>
            </w:r>
            <w:r>
              <w:rPr>
                <w:rFonts w:ascii="Arial" w:hAnsi="Arial" w:eastAsia="Arial" w:cs="Arial"/>
                <w:sz w:val="18"/>
                <w:szCs w:val="18"/>
              </w:rPr>
              <w:t>Specify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whether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all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results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that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were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compatible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with each outcome domain in each study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were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sought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(</w:t>
            </w:r>
            <w:r>
              <w:rPr>
                <w:rFonts w:ascii="Arial" w:hAnsi="Arial" w:eastAsia="Arial" w:cs="Arial"/>
                <w:sz w:val="18"/>
                <w:szCs w:val="18"/>
              </w:rPr>
              <w:t>e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>.</w:t>
            </w:r>
            <w:r>
              <w:rPr>
                <w:rFonts w:ascii="Arial" w:hAnsi="Arial" w:eastAsia="Arial" w:cs="Arial"/>
                <w:sz w:val="18"/>
                <w:szCs w:val="18"/>
              </w:rPr>
              <w:t>g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. </w:t>
            </w:r>
            <w:r>
              <w:rPr>
                <w:rFonts w:ascii="Arial" w:hAnsi="Arial" w:eastAsia="Arial" w:cs="Arial"/>
                <w:sz w:val="18"/>
                <w:szCs w:val="18"/>
              </w:rPr>
              <w:t>for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all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measures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, </w:t>
            </w:r>
            <w:r>
              <w:rPr>
                <w:rFonts w:ascii="Arial" w:hAnsi="Arial" w:eastAsia="Arial" w:cs="Arial"/>
                <w:sz w:val="18"/>
                <w:szCs w:val="18"/>
              </w:rPr>
              <w:t>time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points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, </w:t>
            </w:r>
            <w:r>
              <w:rPr>
                <w:rFonts w:ascii="Arial" w:hAnsi="Arial" w:eastAsia="Arial" w:cs="Arial"/>
                <w:sz w:val="18"/>
                <w:szCs w:val="18"/>
              </w:rPr>
              <w:t>analyses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>)</w:t>
            </w:r>
            <w:r>
              <w:rPr>
                <w:rFonts w:ascii="Arial" w:hAnsi="Arial" w:eastAsia="Arial" w:cs="Arial"/>
                <w:sz w:val="18"/>
                <w:szCs w:val="18"/>
              </w:rPr>
              <w:t>, and if not, the methods used to decide which results to collect.</w:t>
            </w:r>
          </w:p>
        </w:tc>
        <w:tc>
          <w:tcPr>
            <w:tcW w:w="120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jc w:val="center"/>
              <w:rPr>
                <w:rFonts w:hint="default" w:ascii="Arial"/>
                <w:sz w:val="21"/>
                <w:lang w:val="en-US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p.5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 w:hRule="atLeast"/>
        </w:trPr>
        <w:tc>
          <w:tcPr>
            <w:tcW w:w="1673" w:type="dxa"/>
            <w:vMerge w:val="continue"/>
            <w:tcBorders>
              <w:top w:val="nil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3" w:line="194" w:lineRule="auto"/>
              <w:ind w:left="192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5"/>
                <w:sz w:val="18"/>
                <w:szCs w:val="18"/>
              </w:rPr>
              <w:t>1</w:t>
            </w:r>
            <w:r>
              <w:rPr>
                <w:rFonts w:ascii="Arial" w:hAnsi="Arial" w:eastAsia="Arial" w:cs="Arial"/>
                <w:spacing w:val="-4"/>
                <w:sz w:val="18"/>
                <w:szCs w:val="18"/>
              </w:rPr>
              <w:t>0b</w:t>
            </w:r>
          </w:p>
        </w:tc>
        <w:tc>
          <w:tcPr>
            <w:tcW w:w="1173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2" w:line="237" w:lineRule="auto"/>
              <w:ind w:left="108" w:right="398" w:firstLine="6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List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and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define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all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other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variables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for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which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data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were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sought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(</w:t>
            </w:r>
            <w:r>
              <w:rPr>
                <w:rFonts w:ascii="Arial" w:hAnsi="Arial" w:eastAsia="Arial" w:cs="Arial"/>
                <w:sz w:val="18"/>
                <w:szCs w:val="18"/>
              </w:rPr>
              <w:t>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.</w:t>
            </w:r>
            <w:r>
              <w:rPr>
                <w:rFonts w:ascii="Arial" w:hAnsi="Arial" w:eastAsia="Arial" w:cs="Arial"/>
                <w:sz w:val="18"/>
                <w:szCs w:val="18"/>
              </w:rPr>
              <w:t>g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. </w:t>
            </w:r>
            <w:r>
              <w:rPr>
                <w:rFonts w:ascii="Arial" w:hAnsi="Arial" w:eastAsia="Arial" w:cs="Arial"/>
                <w:sz w:val="18"/>
                <w:szCs w:val="18"/>
              </w:rPr>
              <w:t>participant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and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intervention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characteristics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, </w:t>
            </w:r>
            <w:r>
              <w:rPr>
                <w:rFonts w:ascii="Arial" w:hAnsi="Arial" w:eastAsia="Arial" w:cs="Arial"/>
                <w:sz w:val="18"/>
                <w:szCs w:val="18"/>
              </w:rPr>
              <w:t>funding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sources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).</w:t>
            </w:r>
            <w:r>
              <w:rPr>
                <w:rFonts w:ascii="Arial" w:hAnsi="Arial" w:eastAsia="Arial" w:cs="Arial"/>
                <w:sz w:val="18"/>
                <w:szCs w:val="18"/>
              </w:rPr>
              <w:t xml:space="preserve"> Describe any assumptions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made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about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any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missing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or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unclear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information.</w:t>
            </w:r>
          </w:p>
        </w:tc>
        <w:tc>
          <w:tcPr>
            <w:tcW w:w="120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jc w:val="center"/>
              <w:rPr>
                <w:rFonts w:hint="default" w:ascii="Arial"/>
                <w:sz w:val="21"/>
                <w:lang w:val="en-US"/>
              </w:rPr>
            </w:pPr>
            <w:bookmarkStart w:id="0" w:name="OLE_LINK1"/>
            <w:r>
              <w:rPr>
                <w:rFonts w:hint="eastAsia" w:eastAsia="宋体"/>
                <w:sz w:val="21"/>
                <w:lang w:val="en-US" w:eastAsia="zh-CN"/>
              </w:rPr>
              <w:t>p.</w:t>
            </w:r>
            <w:bookmarkEnd w:id="0"/>
            <w:r>
              <w:rPr>
                <w:rFonts w:hint="eastAsia" w:eastAsia="宋体"/>
                <w:sz w:val="21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 w:hRule="atLeast"/>
        </w:trPr>
        <w:tc>
          <w:tcPr>
            <w:tcW w:w="167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1" w:line="243" w:lineRule="auto"/>
              <w:ind w:left="111" w:right="186" w:firstLine="1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Study </w:t>
            </w:r>
            <w:r>
              <w:rPr>
                <w:rFonts w:ascii="Arial" w:hAnsi="Arial" w:eastAsia="Arial" w:cs="Arial"/>
                <w:sz w:val="18"/>
                <w:szCs w:val="18"/>
              </w:rPr>
              <w:t>risk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of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 xml:space="preserve">bias 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assess</w:t>
            </w:r>
            <w:r>
              <w:rPr>
                <w:rFonts w:ascii="Arial" w:hAnsi="Arial" w:eastAsia="Arial" w:cs="Arial"/>
                <w:sz w:val="18"/>
                <w:szCs w:val="18"/>
              </w:rPr>
              <w:t>ment</w:t>
            </w:r>
          </w:p>
        </w:tc>
        <w:tc>
          <w:tcPr>
            <w:tcW w:w="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4" w:line="194" w:lineRule="auto"/>
              <w:ind w:left="293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0"/>
                <w:sz w:val="18"/>
                <w:szCs w:val="18"/>
              </w:rPr>
              <w:t>1</w:t>
            </w:r>
            <w:r>
              <w:rPr>
                <w:rFonts w:ascii="Arial" w:hAnsi="Arial" w:eastAsia="Arial" w:cs="Arial"/>
                <w:spacing w:val="-30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pacing w:val="-10"/>
                <w:sz w:val="18"/>
                <w:szCs w:val="18"/>
              </w:rPr>
              <w:t>1</w:t>
            </w:r>
          </w:p>
        </w:tc>
        <w:tc>
          <w:tcPr>
            <w:tcW w:w="1173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2" w:line="237" w:lineRule="auto"/>
              <w:ind w:left="107" w:right="144" w:firstLine="2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Specify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the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methods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used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to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assess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risk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of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bias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in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the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included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studies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, </w:t>
            </w:r>
            <w:r>
              <w:rPr>
                <w:rFonts w:ascii="Arial" w:hAnsi="Arial" w:eastAsia="Arial" w:cs="Arial"/>
                <w:sz w:val="18"/>
                <w:szCs w:val="18"/>
              </w:rPr>
              <w:t>including details of the tool(s) used, how many reviewers assessed each study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and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whether they worked independently, and if applicable, details of automation tools used in the process.</w:t>
            </w:r>
          </w:p>
        </w:tc>
        <w:tc>
          <w:tcPr>
            <w:tcW w:w="120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jc w:val="center"/>
              <w:rPr>
                <w:rFonts w:hint="default" w:ascii="Arial"/>
                <w:sz w:val="21"/>
                <w:lang w:val="en-US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p.6,7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167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2" w:line="238" w:lineRule="auto"/>
              <w:ind w:left="119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Effect measure</w:t>
            </w:r>
            <w:r>
              <w:rPr>
                <w:rFonts w:ascii="Arial" w:hAnsi="Arial" w:eastAsia="Arial" w:cs="Arial"/>
                <w:sz w:val="18"/>
                <w:szCs w:val="18"/>
              </w:rPr>
              <w:t>s</w:t>
            </w:r>
          </w:p>
        </w:tc>
        <w:tc>
          <w:tcPr>
            <w:tcW w:w="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4" w:line="194" w:lineRule="auto"/>
              <w:ind w:left="293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0"/>
                <w:sz w:val="18"/>
                <w:szCs w:val="18"/>
              </w:rPr>
              <w:t>1</w:t>
            </w:r>
            <w:r>
              <w:rPr>
                <w:rFonts w:ascii="Arial" w:hAnsi="Arial" w:eastAsia="Arial" w:cs="Arial"/>
                <w:spacing w:val="-9"/>
                <w:sz w:val="18"/>
                <w:szCs w:val="18"/>
              </w:rPr>
              <w:t>2</w:t>
            </w:r>
          </w:p>
        </w:tc>
        <w:tc>
          <w:tcPr>
            <w:tcW w:w="1173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2" w:line="196" w:lineRule="auto"/>
              <w:ind w:left="109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Specify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for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each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outcome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the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effect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measure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>(</w:t>
            </w:r>
            <w:r>
              <w:rPr>
                <w:rFonts w:ascii="Arial" w:hAnsi="Arial" w:eastAsia="Arial" w:cs="Arial"/>
                <w:sz w:val="18"/>
                <w:szCs w:val="18"/>
              </w:rPr>
              <w:t>s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>) (</w:t>
            </w:r>
            <w:r>
              <w:rPr>
                <w:rFonts w:ascii="Arial" w:hAnsi="Arial" w:eastAsia="Arial" w:cs="Arial"/>
                <w:sz w:val="18"/>
                <w:szCs w:val="18"/>
              </w:rPr>
              <w:t>e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>.</w:t>
            </w:r>
            <w:r>
              <w:rPr>
                <w:rFonts w:ascii="Arial" w:hAnsi="Arial" w:eastAsia="Arial" w:cs="Arial"/>
                <w:sz w:val="18"/>
                <w:szCs w:val="18"/>
              </w:rPr>
              <w:t>g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>.</w:t>
            </w:r>
            <w:r>
              <w:rPr>
                <w:rFonts w:ascii="Arial" w:hAnsi="Arial" w:eastAsia="Arial" w:cs="Arial"/>
                <w:sz w:val="18"/>
                <w:szCs w:val="18"/>
              </w:rPr>
              <w:t xml:space="preserve"> risk ratio, mean difference) used in the synthesis or presentation of results.</w:t>
            </w:r>
          </w:p>
        </w:tc>
        <w:tc>
          <w:tcPr>
            <w:tcW w:w="120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jc w:val="center"/>
              <w:rPr>
                <w:rFonts w:hint="eastAsia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673" w:type="dxa"/>
            <w:vMerge w:val="restart"/>
            <w:tcBorders>
              <w:top w:val="single" w:color="000000" w:sz="2" w:space="0"/>
              <w:bottom w:val="nil"/>
            </w:tcBorders>
            <w:vAlign w:val="top"/>
          </w:tcPr>
          <w:p>
            <w:pPr>
              <w:spacing w:before="82" w:line="239" w:lineRule="auto"/>
              <w:ind w:left="113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Synthes</w:t>
            </w:r>
            <w:r>
              <w:rPr>
                <w:rFonts w:ascii="Arial" w:hAnsi="Arial" w:eastAsia="Arial" w:cs="Arial"/>
                <w:sz w:val="18"/>
                <w:szCs w:val="18"/>
              </w:rPr>
              <w:t>is</w:t>
            </w:r>
          </w:p>
          <w:p>
            <w:pPr>
              <w:spacing w:line="237" w:lineRule="auto"/>
              <w:ind w:left="117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2"/>
                <w:sz w:val="18"/>
                <w:szCs w:val="18"/>
              </w:rPr>
              <w:t>meth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ods</w:t>
            </w:r>
          </w:p>
        </w:tc>
        <w:tc>
          <w:tcPr>
            <w:tcW w:w="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4" w:line="194" w:lineRule="auto"/>
              <w:ind w:left="192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5"/>
                <w:sz w:val="18"/>
                <w:szCs w:val="18"/>
              </w:rPr>
              <w:t>1</w:t>
            </w:r>
            <w:r>
              <w:rPr>
                <w:rFonts w:ascii="Arial" w:hAnsi="Arial" w:eastAsia="Arial" w:cs="Arial"/>
                <w:spacing w:val="-4"/>
                <w:sz w:val="18"/>
                <w:szCs w:val="18"/>
              </w:rPr>
              <w:t>3a</w:t>
            </w:r>
          </w:p>
        </w:tc>
        <w:tc>
          <w:tcPr>
            <w:tcW w:w="1173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3" w:line="237" w:lineRule="auto"/>
              <w:ind w:left="108" w:right="288" w:firstLine="6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Describe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the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processes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used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to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decide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which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studies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were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eligible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for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each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synthesis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(</w:t>
            </w:r>
            <w:r>
              <w:rPr>
                <w:rFonts w:ascii="Arial" w:hAnsi="Arial" w:eastAsia="Arial" w:cs="Arial"/>
                <w:sz w:val="18"/>
                <w:szCs w:val="18"/>
              </w:rPr>
              <w:t>e.g. tabulating the study intervention characteristics and comparing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against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the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planned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groups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for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each synthesis (item #5)).</w:t>
            </w:r>
          </w:p>
        </w:tc>
        <w:tc>
          <w:tcPr>
            <w:tcW w:w="120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 w:hRule="atLeast"/>
        </w:trPr>
        <w:tc>
          <w:tcPr>
            <w:tcW w:w="167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4" w:line="194" w:lineRule="auto"/>
              <w:ind w:left="192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5"/>
                <w:sz w:val="18"/>
                <w:szCs w:val="18"/>
              </w:rPr>
              <w:t>1</w:t>
            </w:r>
            <w:r>
              <w:rPr>
                <w:rFonts w:ascii="Arial" w:hAnsi="Arial" w:eastAsia="Arial" w:cs="Arial"/>
                <w:spacing w:val="-4"/>
                <w:sz w:val="18"/>
                <w:szCs w:val="18"/>
              </w:rPr>
              <w:t>3b</w:t>
            </w:r>
          </w:p>
        </w:tc>
        <w:tc>
          <w:tcPr>
            <w:tcW w:w="1173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2" w:line="243" w:lineRule="auto"/>
              <w:ind w:left="108" w:right="737" w:firstLine="6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Describe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any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methods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required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to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prepare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the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data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for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presentation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or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synthesis, such as handling of missing summary statistics, or data conversions</w:t>
            </w:r>
            <w:r>
              <w:rPr>
                <w:rFonts w:ascii="Arial" w:hAnsi="Arial" w:eastAsia="Arial" w:cs="Arial"/>
                <w:spacing w:val="10"/>
                <w:sz w:val="18"/>
                <w:szCs w:val="18"/>
              </w:rPr>
              <w:t>.</w:t>
            </w:r>
          </w:p>
        </w:tc>
        <w:tc>
          <w:tcPr>
            <w:tcW w:w="120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167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4" w:line="194" w:lineRule="auto"/>
              <w:ind w:left="201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5"/>
                <w:sz w:val="18"/>
                <w:szCs w:val="18"/>
              </w:rPr>
              <w:t>1</w:t>
            </w:r>
            <w:r>
              <w:rPr>
                <w:rFonts w:ascii="Arial" w:hAnsi="Arial" w:eastAsia="Arial" w:cs="Arial"/>
                <w:spacing w:val="-4"/>
                <w:sz w:val="18"/>
                <w:szCs w:val="18"/>
              </w:rPr>
              <w:t>3c</w:t>
            </w:r>
          </w:p>
        </w:tc>
        <w:tc>
          <w:tcPr>
            <w:tcW w:w="1173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2" w:line="196" w:lineRule="auto"/>
              <w:ind w:left="115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Describe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any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methods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used to tabulate or visually display results of individual studies and syntheses.</w:t>
            </w:r>
          </w:p>
        </w:tc>
        <w:tc>
          <w:tcPr>
            <w:tcW w:w="120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jc w:val="center"/>
              <w:rPr>
                <w:rFonts w:hint="default" w:ascii="Arial"/>
                <w:sz w:val="21"/>
                <w:lang w:val="en-US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 w:hRule="atLeast"/>
        </w:trPr>
        <w:tc>
          <w:tcPr>
            <w:tcW w:w="167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4" w:line="194" w:lineRule="auto"/>
              <w:ind w:left="192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5"/>
                <w:sz w:val="18"/>
                <w:szCs w:val="18"/>
              </w:rPr>
              <w:t>1</w:t>
            </w:r>
            <w:r>
              <w:rPr>
                <w:rFonts w:ascii="Arial" w:hAnsi="Arial" w:eastAsia="Arial" w:cs="Arial"/>
                <w:spacing w:val="-4"/>
                <w:sz w:val="18"/>
                <w:szCs w:val="18"/>
              </w:rPr>
              <w:t>3d</w:t>
            </w:r>
          </w:p>
        </w:tc>
        <w:tc>
          <w:tcPr>
            <w:tcW w:w="1173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3" w:line="237" w:lineRule="auto"/>
              <w:ind w:left="113" w:right="810" w:firstLine="1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Describe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any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methods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used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to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synthesize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results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and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provide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rationale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for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the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choice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(</w:t>
            </w:r>
            <w:r>
              <w:rPr>
                <w:rFonts w:ascii="Arial" w:hAnsi="Arial" w:eastAsia="Arial" w:cs="Arial"/>
                <w:sz w:val="18"/>
                <w:szCs w:val="18"/>
              </w:rPr>
              <w:t>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)</w:t>
            </w:r>
            <w:r>
              <w:rPr>
                <w:rFonts w:ascii="Arial" w:hAnsi="Arial" w:eastAsia="Arial" w:cs="Arial"/>
                <w:sz w:val="18"/>
                <w:szCs w:val="18"/>
              </w:rPr>
              <w:t>. If meta-analysis was performed, describe the model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(</w:t>
            </w:r>
            <w:r>
              <w:rPr>
                <w:rFonts w:ascii="Arial" w:hAnsi="Arial" w:eastAsia="Arial" w:cs="Arial"/>
                <w:sz w:val="18"/>
                <w:szCs w:val="18"/>
              </w:rPr>
              <w:t>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)</w:t>
            </w:r>
            <w:r>
              <w:rPr>
                <w:rFonts w:ascii="Arial" w:hAnsi="Arial" w:eastAsia="Arial" w:cs="Arial"/>
                <w:sz w:val="18"/>
                <w:szCs w:val="18"/>
              </w:rPr>
              <w:t>, method(s) to identify the presence and extent of statistical heterogeneity, and software package(s) used.</w:t>
            </w:r>
          </w:p>
        </w:tc>
        <w:tc>
          <w:tcPr>
            <w:tcW w:w="120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1673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4" w:line="194" w:lineRule="auto"/>
              <w:ind w:left="192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5"/>
                <w:sz w:val="18"/>
                <w:szCs w:val="18"/>
              </w:rPr>
              <w:t>1</w:t>
            </w:r>
            <w:r>
              <w:rPr>
                <w:rFonts w:ascii="Arial" w:hAnsi="Arial" w:eastAsia="Arial" w:cs="Arial"/>
                <w:spacing w:val="-4"/>
                <w:sz w:val="18"/>
                <w:szCs w:val="18"/>
              </w:rPr>
              <w:t>3e</w:t>
            </w:r>
          </w:p>
        </w:tc>
        <w:tc>
          <w:tcPr>
            <w:tcW w:w="1173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2" w:line="196" w:lineRule="auto"/>
              <w:ind w:left="115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Describe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any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methods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used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to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explore possible causes of heterogeneity among study results (e.g. subgroup analysis, meta-regression).</w:t>
            </w:r>
          </w:p>
        </w:tc>
        <w:tc>
          <w:tcPr>
            <w:tcW w:w="120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1673" w:type="dxa"/>
            <w:vMerge w:val="continue"/>
            <w:tcBorders>
              <w:top w:val="nil"/>
              <w:bottom w:val="single" w:color="000000" w:sz="2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3" w:line="196" w:lineRule="auto"/>
              <w:ind w:left="242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4"/>
                <w:sz w:val="18"/>
                <w:szCs w:val="18"/>
              </w:rPr>
              <w:t>1</w:t>
            </w:r>
            <w:r>
              <w:rPr>
                <w:rFonts w:ascii="Arial" w:hAnsi="Arial" w:eastAsia="Arial" w:cs="Arial"/>
                <w:spacing w:val="-3"/>
                <w:sz w:val="18"/>
                <w:szCs w:val="18"/>
              </w:rPr>
              <w:t>3f</w:t>
            </w:r>
          </w:p>
        </w:tc>
        <w:tc>
          <w:tcPr>
            <w:tcW w:w="1173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3" w:line="196" w:lineRule="auto"/>
              <w:ind w:left="115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Describe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any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sensitivity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analyses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conducted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to assess robustness of the synthesized results.</w:t>
            </w:r>
          </w:p>
        </w:tc>
        <w:tc>
          <w:tcPr>
            <w:tcW w:w="120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 w:hRule="atLeast"/>
        </w:trPr>
        <w:tc>
          <w:tcPr>
            <w:tcW w:w="167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3" w:line="239" w:lineRule="auto"/>
              <w:ind w:left="119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Reporting bias</w:t>
            </w:r>
          </w:p>
          <w:p>
            <w:pPr>
              <w:spacing w:line="237" w:lineRule="auto"/>
              <w:ind w:left="111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assess</w:t>
            </w:r>
            <w:r>
              <w:rPr>
                <w:rFonts w:ascii="Arial" w:hAnsi="Arial" w:eastAsia="Arial" w:cs="Arial"/>
                <w:sz w:val="18"/>
                <w:szCs w:val="18"/>
              </w:rPr>
              <w:t>ment</w:t>
            </w:r>
          </w:p>
        </w:tc>
        <w:tc>
          <w:tcPr>
            <w:tcW w:w="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5" w:line="194" w:lineRule="auto"/>
              <w:ind w:left="293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6"/>
                <w:sz w:val="18"/>
                <w:szCs w:val="18"/>
              </w:rPr>
              <w:t>1</w:t>
            </w:r>
            <w:r>
              <w:rPr>
                <w:rFonts w:ascii="Arial" w:hAnsi="Arial" w:eastAsia="Arial" w:cs="Arial"/>
                <w:spacing w:val="-4"/>
                <w:sz w:val="18"/>
                <w:szCs w:val="18"/>
              </w:rPr>
              <w:t>4</w:t>
            </w:r>
          </w:p>
        </w:tc>
        <w:tc>
          <w:tcPr>
            <w:tcW w:w="1173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3" w:line="196" w:lineRule="auto"/>
              <w:ind w:left="115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Describe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any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methods used to assess risk of bias due to missing results in a synthesis (arising from reporting biases).</w:t>
            </w:r>
          </w:p>
        </w:tc>
        <w:tc>
          <w:tcPr>
            <w:tcW w:w="120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5" w:hRule="atLeast"/>
        </w:trPr>
        <w:tc>
          <w:tcPr>
            <w:tcW w:w="1673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3"/>
              <w:ind w:left="114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Certain</w:t>
            </w:r>
            <w:r>
              <w:rPr>
                <w:rFonts w:ascii="Arial" w:hAnsi="Arial" w:eastAsia="Arial" w:cs="Arial"/>
                <w:sz w:val="18"/>
                <w:szCs w:val="18"/>
              </w:rPr>
              <w:t>ty</w:t>
            </w:r>
          </w:p>
          <w:p>
            <w:pPr>
              <w:spacing w:line="237" w:lineRule="auto"/>
              <w:ind w:left="111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assess</w:t>
            </w:r>
            <w:r>
              <w:rPr>
                <w:rFonts w:ascii="Arial" w:hAnsi="Arial" w:eastAsia="Arial" w:cs="Arial"/>
                <w:sz w:val="18"/>
                <w:szCs w:val="18"/>
              </w:rPr>
              <w:t>ment</w:t>
            </w:r>
          </w:p>
        </w:tc>
        <w:tc>
          <w:tcPr>
            <w:tcW w:w="58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5" w:line="194" w:lineRule="auto"/>
              <w:ind w:left="293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6"/>
                <w:sz w:val="18"/>
                <w:szCs w:val="18"/>
              </w:rPr>
              <w:t>1</w:t>
            </w:r>
            <w:r>
              <w:rPr>
                <w:rFonts w:ascii="Arial" w:hAnsi="Arial" w:eastAsia="Arial" w:cs="Arial"/>
                <w:spacing w:val="-4"/>
                <w:sz w:val="18"/>
                <w:szCs w:val="18"/>
              </w:rPr>
              <w:t>5</w:t>
            </w:r>
          </w:p>
        </w:tc>
        <w:tc>
          <w:tcPr>
            <w:tcW w:w="11737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spacing w:before="83" w:line="196" w:lineRule="auto"/>
              <w:ind w:left="115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Describe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any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methods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used to assess certainty (or confidence) in the body of evidence for an outcome.</w:t>
            </w:r>
          </w:p>
        </w:tc>
        <w:tc>
          <w:tcPr>
            <w:tcW w:w="1206" w:type="dxa"/>
            <w:tcBorders>
              <w:top w:val="single" w:color="000000" w:sz="2" w:space="0"/>
              <w:bottom w:val="single" w:color="000000" w:sz="2" w:space="0"/>
            </w:tcBorders>
            <w:vAlign w:val="top"/>
          </w:tcPr>
          <w:p>
            <w:pPr>
              <w:jc w:val="center"/>
              <w:rPr>
                <w:rFonts w:hint="default" w:ascii="Arial"/>
                <w:sz w:val="21"/>
                <w:lang w:val="en-US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p.7</w:t>
            </w:r>
          </w:p>
        </w:tc>
      </w:tr>
    </w:tbl>
    <w:p>
      <w:pPr>
        <w:rPr>
          <w:rFonts w:ascii="Arial"/>
          <w:sz w:val="21"/>
        </w:rPr>
      </w:pPr>
    </w:p>
    <w:p>
      <w:pPr>
        <w:sectPr>
          <w:headerReference r:id="rId5" w:type="default"/>
          <w:pgSz w:w="15840" w:h="12240"/>
          <w:pgMar w:top="1204" w:right="309" w:bottom="0" w:left="316" w:header="544" w:footer="0" w:gutter="0"/>
          <w:cols w:space="720" w:num="1"/>
        </w:sectPr>
      </w:pPr>
    </w:p>
    <w:p>
      <w:pPr>
        <w:spacing w:line="185" w:lineRule="exact"/>
      </w:pPr>
      <w:r>
        <w:pict>
          <v:rect id="_x0000_s1027" o:spid="_x0000_s1027" o:spt="1" style="position:absolute;left:0pt;margin-left:15.8pt;margin-top:68.3pt;height:0.6pt;width:760.7pt;mso-position-horizontal-relative:page;mso-position-vertical-relative:page;z-index:251661312;mso-width-relative:page;mso-height-relative:page;" fillcolor="#000000" filled="t" stroked="f" coordsize="21600,21600" o:allowincell="f">
            <v:path/>
            <v:fill on="t" focussize="0,0"/>
            <v:stroke on="f"/>
            <v:imagedata o:title=""/>
            <o:lock v:ext="edit"/>
          </v:rect>
        </w:pict>
      </w:r>
      <w:r>
        <w:pict>
          <v:shape id="_x0000_s1028" o:spid="_x0000_s1028" style="position:absolute;left:0pt;margin-left:15.8pt;margin-top:545.95pt;height:0.6pt;width:760.7pt;mso-position-horizontal-relative:page;mso-position-vertical-relative:page;z-index:251660288;mso-width-relative:page;mso-height-relative:page;" fillcolor="#000000" filled="t" stroked="f" coordsize="15214,12" o:allowincell="f" path="m0,11l1668,11,1668,0,0,0,0,11xem1668,11l1704,11,1704,0,1668,0,1668,11xem1704,11l2256,11,2256,0,1704,0,1704,11xem2256,11l2292,11,2292,0,2256,0,2256,11xem2292,11l14000,11,14000,0,2292,0,2292,11xem14001,11l14037,11,14037,0,14001,0,14001,11xem14037,11l15201,11,15201,0,14037,0,14037,11xem15201,11l15213,11,15213,0,15201,0,15201,11xe">
            <v:path/>
            <v:fill on="t" focussize="0,0"/>
            <v:stroke on="f"/>
            <v:imagedata o:title=""/>
            <o:lock v:ext="edit"/>
          </v:shape>
        </w:pict>
      </w:r>
    </w:p>
    <w:tbl>
      <w:tblPr>
        <w:tblStyle w:val="4"/>
        <w:tblW w:w="15203" w:type="dxa"/>
        <w:tblInd w:w="4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73"/>
        <w:gridCol w:w="587"/>
        <w:gridCol w:w="11737"/>
        <w:gridCol w:w="1206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1673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63639A"/>
            <w:vAlign w:val="top"/>
          </w:tcPr>
          <w:p>
            <w:pPr>
              <w:spacing w:before="147" w:line="239" w:lineRule="auto"/>
              <w:ind w:left="111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bCs/>
                <w:color w:val="FFFFFF"/>
                <w:spacing w:val="-1"/>
                <w:sz w:val="18"/>
                <w:szCs w:val="18"/>
              </w:rPr>
              <w:t>Secti</w:t>
            </w:r>
            <w:r>
              <w:rPr>
                <w:rFonts w:ascii="Arial" w:hAnsi="Arial" w:eastAsia="Arial" w:cs="Arial"/>
                <w:b/>
                <w:bCs/>
                <w:color w:val="FFFFFF"/>
                <w:sz w:val="18"/>
                <w:szCs w:val="18"/>
              </w:rPr>
              <w:t>on</w:t>
            </w:r>
            <w:r>
              <w:rPr>
                <w:rFonts w:ascii="Arial" w:hAnsi="Arial" w:eastAsia="Arial" w:cs="Arial"/>
                <w:color w:val="FFFFFF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b/>
                <w:bCs/>
                <w:color w:val="FFFFFF"/>
                <w:sz w:val="18"/>
                <w:szCs w:val="18"/>
              </w:rPr>
              <w:t>and</w:t>
            </w:r>
          </w:p>
          <w:p>
            <w:pPr>
              <w:spacing w:line="198" w:lineRule="auto"/>
              <w:ind w:left="108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bCs/>
                <w:color w:val="FFFFFF"/>
                <w:spacing w:val="-1"/>
                <w:sz w:val="18"/>
                <w:szCs w:val="18"/>
              </w:rPr>
              <w:t>Top</w:t>
            </w:r>
            <w:r>
              <w:rPr>
                <w:rFonts w:ascii="Arial" w:hAnsi="Arial" w:eastAsia="Arial" w:cs="Arial"/>
                <w:b/>
                <w:bCs/>
                <w:color w:val="FFFFFF"/>
                <w:sz w:val="18"/>
                <w:szCs w:val="18"/>
              </w:rPr>
              <w:t>ic</w:t>
            </w:r>
          </w:p>
        </w:tc>
        <w:tc>
          <w:tcPr>
            <w:tcW w:w="587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63639A"/>
            <w:vAlign w:val="top"/>
          </w:tcPr>
          <w:p>
            <w:pPr>
              <w:spacing w:before="147" w:line="258" w:lineRule="auto"/>
              <w:ind w:left="102" w:right="105" w:firstLine="10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bCs/>
                <w:color w:val="FFFFFF"/>
                <w:spacing w:val="-3"/>
                <w:sz w:val="18"/>
                <w:szCs w:val="18"/>
              </w:rPr>
              <w:t>Item</w:t>
            </w:r>
            <w:r>
              <w:rPr>
                <w:rFonts w:ascii="Arial" w:hAnsi="Arial" w:eastAsia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b/>
                <w:bCs/>
                <w:color w:val="FFFFFF"/>
                <w:sz w:val="18"/>
                <w:szCs w:val="18"/>
              </w:rPr>
              <w:t>#</w:t>
            </w:r>
          </w:p>
        </w:tc>
        <w:tc>
          <w:tcPr>
            <w:tcW w:w="11737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63639A"/>
            <w:vAlign w:val="top"/>
          </w:tcPr>
          <w:p>
            <w:pPr>
              <w:spacing w:before="250" w:line="237" w:lineRule="auto"/>
              <w:ind w:left="110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bCs/>
                <w:color w:val="FFFFFF"/>
                <w:spacing w:val="-1"/>
                <w:sz w:val="18"/>
                <w:szCs w:val="18"/>
              </w:rPr>
              <w:t>Checkl</w:t>
            </w:r>
            <w:r>
              <w:rPr>
                <w:rFonts w:ascii="Arial" w:hAnsi="Arial" w:eastAsia="Arial" w:cs="Arial"/>
                <w:b/>
                <w:bCs/>
                <w:color w:val="FFFFFF"/>
                <w:sz w:val="18"/>
                <w:szCs w:val="18"/>
              </w:rPr>
              <w:t>ist</w:t>
            </w:r>
            <w:r>
              <w:rPr>
                <w:rFonts w:ascii="Arial" w:hAnsi="Arial" w:eastAsia="Arial" w:cs="Arial"/>
                <w:color w:val="FFFFFF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b/>
                <w:bCs/>
                <w:color w:val="FFFFFF"/>
                <w:sz w:val="18"/>
                <w:szCs w:val="18"/>
              </w:rPr>
              <w:t>item</w:t>
            </w:r>
          </w:p>
        </w:tc>
        <w:tc>
          <w:tcPr>
            <w:tcW w:w="1206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63639A"/>
            <w:vAlign w:val="top"/>
          </w:tcPr>
          <w:p>
            <w:pPr>
              <w:spacing w:before="43" w:line="226" w:lineRule="auto"/>
              <w:ind w:left="110" w:right="144" w:firstLine="13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bCs/>
                <w:color w:val="FFFFFF"/>
                <w:spacing w:val="-2"/>
                <w:sz w:val="18"/>
                <w:szCs w:val="18"/>
              </w:rPr>
              <w:t>Loca</w:t>
            </w:r>
            <w:r>
              <w:rPr>
                <w:rFonts w:ascii="Arial" w:hAnsi="Arial" w:eastAsia="Arial" w:cs="Arial"/>
                <w:b/>
                <w:bCs/>
                <w:color w:val="FFFFFF"/>
                <w:spacing w:val="-1"/>
                <w:sz w:val="18"/>
                <w:szCs w:val="18"/>
              </w:rPr>
              <w:t>tion</w:t>
            </w:r>
            <w:r>
              <w:rPr>
                <w:rFonts w:ascii="Arial" w:hAnsi="Arial" w:eastAsia="Arial" w:cs="Arial"/>
                <w:color w:val="FFFFFF"/>
                <w:sz w:val="18"/>
                <w:szCs w:val="18"/>
              </w:rPr>
              <w:t xml:space="preserve">    </w:t>
            </w:r>
            <w:r>
              <w:rPr>
                <w:rFonts w:ascii="Arial" w:hAnsi="Arial" w:eastAsia="Arial" w:cs="Arial"/>
                <w:b/>
                <w:bCs/>
                <w:color w:val="FFFFFF"/>
                <w:sz w:val="18"/>
                <w:szCs w:val="18"/>
              </w:rPr>
              <w:t>where</w:t>
            </w:r>
            <w:r>
              <w:rPr>
                <w:rFonts w:ascii="Arial" w:hAnsi="Arial" w:eastAsia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b/>
                <w:bCs/>
                <w:color w:val="FFFFFF"/>
                <w:sz w:val="18"/>
                <w:szCs w:val="18"/>
              </w:rPr>
              <w:t>item</w:t>
            </w:r>
            <w:r>
              <w:rPr>
                <w:rFonts w:ascii="Arial" w:hAnsi="Arial" w:eastAsia="Arial" w:cs="Arial"/>
                <w:color w:val="FFFFFF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b/>
                <w:bCs/>
                <w:color w:val="FFFFFF"/>
                <w:sz w:val="18"/>
                <w:szCs w:val="18"/>
              </w:rPr>
              <w:t>is</w:t>
            </w:r>
            <w:r>
              <w:rPr>
                <w:rFonts w:ascii="Arial" w:hAnsi="Arial" w:eastAsia="Arial" w:cs="Arial"/>
                <w:color w:val="FFFFFF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b/>
                <w:bCs/>
                <w:color w:val="FFFFFF"/>
                <w:sz w:val="18"/>
                <w:szCs w:val="18"/>
              </w:rPr>
              <w:t>reported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5" w:hRule="atLeast"/>
        </w:trPr>
        <w:tc>
          <w:tcPr>
            <w:tcW w:w="13997" w:type="dxa"/>
            <w:gridSpan w:val="3"/>
            <w:tcBorders>
              <w:left w:val="single" w:color="000000" w:sz="4" w:space="0"/>
              <w:right w:val="single" w:color="000000" w:sz="4" w:space="0"/>
            </w:tcBorders>
            <w:shd w:val="clear" w:color="auto" w:fill="FFFFCC"/>
            <w:vAlign w:val="top"/>
          </w:tcPr>
          <w:p>
            <w:pPr>
              <w:spacing w:before="58" w:line="196" w:lineRule="auto"/>
              <w:ind w:left="118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bCs/>
                <w:spacing w:val="-2"/>
                <w:sz w:val="18"/>
                <w:szCs w:val="18"/>
              </w:rPr>
              <w:t>RESULTS</w:t>
            </w:r>
          </w:p>
        </w:tc>
        <w:tc>
          <w:tcPr>
            <w:tcW w:w="1206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CC"/>
            <w:vAlign w:val="top"/>
          </w:tcPr>
          <w:p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673" w:type="dxa"/>
            <w:vMerge w:val="restart"/>
            <w:tcBorders>
              <w:left w:val="single" w:color="000000" w:sz="4" w:space="0"/>
              <w:bottom w:val="nil"/>
              <w:right w:val="single" w:color="000000" w:sz="4" w:space="0"/>
            </w:tcBorders>
            <w:vAlign w:val="top"/>
          </w:tcPr>
          <w:p>
            <w:pPr>
              <w:spacing w:before="79" w:line="196" w:lineRule="auto"/>
              <w:ind w:left="113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Study s</w:t>
            </w:r>
            <w:r>
              <w:rPr>
                <w:rFonts w:ascii="Arial" w:hAnsi="Arial" w:eastAsia="Arial" w:cs="Arial"/>
                <w:sz w:val="18"/>
                <w:szCs w:val="18"/>
              </w:rPr>
              <w:t>election</w:t>
            </w:r>
          </w:p>
        </w:tc>
        <w:tc>
          <w:tcPr>
            <w:tcW w:w="58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1" w:line="194" w:lineRule="auto"/>
              <w:ind w:left="192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5"/>
                <w:sz w:val="18"/>
                <w:szCs w:val="18"/>
              </w:rPr>
              <w:t>1</w:t>
            </w:r>
            <w:r>
              <w:rPr>
                <w:rFonts w:ascii="Arial" w:hAnsi="Arial" w:eastAsia="Arial" w:cs="Arial"/>
                <w:spacing w:val="-4"/>
                <w:sz w:val="18"/>
                <w:szCs w:val="18"/>
              </w:rPr>
              <w:t>6a</w:t>
            </w:r>
          </w:p>
        </w:tc>
        <w:tc>
          <w:tcPr>
            <w:tcW w:w="1173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0" w:line="237" w:lineRule="auto"/>
              <w:ind w:left="104" w:right="146" w:firstLine="10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Describe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the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results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of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the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search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and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selection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process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, </w:t>
            </w:r>
            <w:r>
              <w:rPr>
                <w:rFonts w:ascii="Arial" w:hAnsi="Arial" w:eastAsia="Arial" w:cs="Arial"/>
                <w:sz w:val="18"/>
                <w:szCs w:val="18"/>
              </w:rPr>
              <w:t>from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the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number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of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records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identified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in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the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search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to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the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number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 xml:space="preserve">of studies included in 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the review, ideally using a flo</w:t>
            </w:r>
            <w:r>
              <w:rPr>
                <w:rFonts w:ascii="Arial" w:hAnsi="Arial" w:eastAsia="Arial" w:cs="Arial"/>
                <w:sz w:val="18"/>
                <w:szCs w:val="18"/>
              </w:rPr>
              <w:t>w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diagram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.</w:t>
            </w:r>
          </w:p>
        </w:tc>
        <w:tc>
          <w:tcPr>
            <w:tcW w:w="1206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p.7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1673" w:type="dxa"/>
            <w:vMerge w:val="continue"/>
            <w:tcBorders>
              <w:top w:val="nil"/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1" w:line="194" w:lineRule="auto"/>
              <w:ind w:left="192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5"/>
                <w:sz w:val="18"/>
                <w:szCs w:val="18"/>
              </w:rPr>
              <w:t>1</w:t>
            </w:r>
            <w:r>
              <w:rPr>
                <w:rFonts w:ascii="Arial" w:hAnsi="Arial" w:eastAsia="Arial" w:cs="Arial"/>
                <w:spacing w:val="-4"/>
                <w:sz w:val="18"/>
                <w:szCs w:val="18"/>
              </w:rPr>
              <w:t>6b</w:t>
            </w:r>
          </w:p>
        </w:tc>
        <w:tc>
          <w:tcPr>
            <w:tcW w:w="1173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79" w:line="196" w:lineRule="auto"/>
              <w:ind w:left="110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Cite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studies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that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might appear to meet the inclusion criteria, but which were excluded, and explain why they were excluded.</w:t>
            </w:r>
          </w:p>
        </w:tc>
        <w:tc>
          <w:tcPr>
            <w:tcW w:w="1206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p.7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 w:hRule="atLeast"/>
        </w:trPr>
        <w:tc>
          <w:tcPr>
            <w:tcW w:w="1673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0" w:line="239" w:lineRule="auto"/>
              <w:ind w:left="113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2"/>
                <w:sz w:val="18"/>
                <w:szCs w:val="18"/>
              </w:rPr>
              <w:t>St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udy</w:t>
            </w:r>
          </w:p>
          <w:p>
            <w:pPr>
              <w:spacing w:line="237" w:lineRule="auto"/>
              <w:ind w:left="112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charact</w:t>
            </w:r>
            <w:r>
              <w:rPr>
                <w:rFonts w:ascii="Arial" w:hAnsi="Arial" w:eastAsia="Arial" w:cs="Arial"/>
                <w:sz w:val="18"/>
                <w:szCs w:val="18"/>
              </w:rPr>
              <w:t>eristics</w:t>
            </w:r>
          </w:p>
        </w:tc>
        <w:tc>
          <w:tcPr>
            <w:tcW w:w="58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1" w:line="194" w:lineRule="auto"/>
              <w:ind w:left="293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0"/>
                <w:sz w:val="18"/>
                <w:szCs w:val="18"/>
              </w:rPr>
              <w:t>1</w:t>
            </w:r>
            <w:r>
              <w:rPr>
                <w:rFonts w:ascii="Arial" w:hAnsi="Arial" w:eastAsia="Arial" w:cs="Arial"/>
                <w:spacing w:val="-9"/>
                <w:sz w:val="18"/>
                <w:szCs w:val="18"/>
              </w:rPr>
              <w:t>7</w:t>
            </w:r>
          </w:p>
        </w:tc>
        <w:tc>
          <w:tcPr>
            <w:tcW w:w="1173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79" w:line="196" w:lineRule="auto"/>
              <w:ind w:left="110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Cite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each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included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study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and present its characteristics.</w:t>
            </w:r>
          </w:p>
        </w:tc>
        <w:tc>
          <w:tcPr>
            <w:tcW w:w="1206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jc w:val="center"/>
              <w:rPr>
                <w:rFonts w:hint="default" w:ascii="Arial"/>
                <w:sz w:val="21"/>
                <w:lang w:val="en-US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p.8, 23-26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2" w:hRule="atLeast"/>
        </w:trPr>
        <w:tc>
          <w:tcPr>
            <w:tcW w:w="1673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0"/>
              <w:ind w:left="119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Ri</w:t>
            </w:r>
            <w:r>
              <w:rPr>
                <w:rFonts w:ascii="Arial" w:hAnsi="Arial" w:eastAsia="Arial" w:cs="Arial"/>
                <w:sz w:val="18"/>
                <w:szCs w:val="18"/>
              </w:rPr>
              <w:t>sk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of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bias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in</w:t>
            </w:r>
          </w:p>
          <w:p>
            <w:pPr>
              <w:spacing w:line="237" w:lineRule="auto"/>
              <w:ind w:left="110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studi</w:t>
            </w:r>
            <w:r>
              <w:rPr>
                <w:rFonts w:ascii="Arial" w:hAnsi="Arial" w:eastAsia="Arial" w:cs="Arial"/>
                <w:sz w:val="18"/>
                <w:szCs w:val="18"/>
              </w:rPr>
              <w:t>es</w:t>
            </w:r>
          </w:p>
        </w:tc>
        <w:tc>
          <w:tcPr>
            <w:tcW w:w="58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1" w:line="194" w:lineRule="auto"/>
              <w:ind w:left="293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0"/>
                <w:sz w:val="18"/>
                <w:szCs w:val="18"/>
              </w:rPr>
              <w:t>1</w:t>
            </w:r>
            <w:r>
              <w:rPr>
                <w:rFonts w:ascii="Arial" w:hAnsi="Arial" w:eastAsia="Arial" w:cs="Arial"/>
                <w:spacing w:val="-9"/>
                <w:sz w:val="18"/>
                <w:szCs w:val="18"/>
              </w:rPr>
              <w:t>8</w:t>
            </w:r>
          </w:p>
        </w:tc>
        <w:tc>
          <w:tcPr>
            <w:tcW w:w="1173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0" w:line="196" w:lineRule="auto"/>
              <w:ind w:left="115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Present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assessments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of risk of bias for each included study.</w:t>
            </w:r>
          </w:p>
        </w:tc>
        <w:tc>
          <w:tcPr>
            <w:tcW w:w="1206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p.8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 w:hRule="atLeast"/>
        </w:trPr>
        <w:tc>
          <w:tcPr>
            <w:tcW w:w="1673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0" w:line="244" w:lineRule="auto"/>
              <w:ind w:left="117" w:right="187" w:firstLine="2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Results </w:t>
            </w:r>
            <w:r>
              <w:rPr>
                <w:rFonts w:ascii="Arial" w:hAnsi="Arial" w:eastAsia="Arial" w:cs="Arial"/>
                <w:sz w:val="18"/>
                <w:szCs w:val="18"/>
              </w:rPr>
              <w:t xml:space="preserve">of           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individual st</w:t>
            </w:r>
            <w:r>
              <w:rPr>
                <w:rFonts w:ascii="Arial" w:hAnsi="Arial" w:eastAsia="Arial" w:cs="Arial"/>
                <w:sz w:val="18"/>
                <w:szCs w:val="18"/>
              </w:rPr>
              <w:t>udies</w:t>
            </w:r>
          </w:p>
        </w:tc>
        <w:tc>
          <w:tcPr>
            <w:tcW w:w="58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1" w:line="194" w:lineRule="auto"/>
              <w:ind w:left="293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6"/>
                <w:sz w:val="18"/>
                <w:szCs w:val="18"/>
              </w:rPr>
              <w:t>1</w:t>
            </w:r>
            <w:r>
              <w:rPr>
                <w:rFonts w:ascii="Arial" w:hAnsi="Arial" w:eastAsia="Arial" w:cs="Arial"/>
                <w:spacing w:val="-4"/>
                <w:sz w:val="18"/>
                <w:szCs w:val="18"/>
              </w:rPr>
              <w:t>9</w:t>
            </w:r>
          </w:p>
        </w:tc>
        <w:tc>
          <w:tcPr>
            <w:tcW w:w="1173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0" w:line="237" w:lineRule="auto"/>
              <w:ind w:left="112" w:right="238" w:firstLine="3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For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all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outcomes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, </w:t>
            </w:r>
            <w:r>
              <w:rPr>
                <w:rFonts w:ascii="Arial" w:hAnsi="Arial" w:eastAsia="Arial" w:cs="Arial"/>
                <w:sz w:val="18"/>
                <w:szCs w:val="18"/>
              </w:rPr>
              <w:t>present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, </w:t>
            </w:r>
            <w:r>
              <w:rPr>
                <w:rFonts w:ascii="Arial" w:hAnsi="Arial" w:eastAsia="Arial" w:cs="Arial"/>
                <w:sz w:val="18"/>
                <w:szCs w:val="18"/>
              </w:rPr>
              <w:t>for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each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study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: (</w:t>
            </w:r>
            <w:r>
              <w:rPr>
                <w:rFonts w:ascii="Arial" w:hAnsi="Arial" w:eastAsia="Arial" w:cs="Arial"/>
                <w:sz w:val="18"/>
                <w:szCs w:val="18"/>
              </w:rPr>
              <w:t>a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) </w:t>
            </w:r>
            <w:r>
              <w:rPr>
                <w:rFonts w:ascii="Arial" w:hAnsi="Arial" w:eastAsia="Arial" w:cs="Arial"/>
                <w:sz w:val="18"/>
                <w:szCs w:val="18"/>
              </w:rPr>
              <w:t xml:space="preserve">summary statistics for each group (where appropriate) and (b) an effect estimate and its precision 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>(</w:t>
            </w:r>
            <w:r>
              <w:rPr>
                <w:rFonts w:ascii="Arial" w:hAnsi="Arial" w:eastAsia="Arial" w:cs="Arial"/>
                <w:sz w:val="18"/>
                <w:szCs w:val="18"/>
              </w:rPr>
              <w:t>e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>.</w:t>
            </w:r>
            <w:r>
              <w:rPr>
                <w:rFonts w:ascii="Arial" w:hAnsi="Arial" w:eastAsia="Arial" w:cs="Arial"/>
                <w:sz w:val="18"/>
                <w:szCs w:val="18"/>
              </w:rPr>
              <w:t>g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. </w:t>
            </w:r>
            <w:r>
              <w:rPr>
                <w:rFonts w:ascii="Arial" w:hAnsi="Arial" w:eastAsia="Arial" w:cs="Arial"/>
                <w:sz w:val="18"/>
                <w:szCs w:val="18"/>
              </w:rPr>
              <w:t>confidence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>/</w:t>
            </w:r>
            <w:r>
              <w:rPr>
                <w:rFonts w:ascii="Arial" w:hAnsi="Arial" w:eastAsia="Arial" w:cs="Arial"/>
                <w:sz w:val="18"/>
                <w:szCs w:val="18"/>
              </w:rPr>
              <w:t>credible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interval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>)</w:t>
            </w:r>
            <w:r>
              <w:rPr>
                <w:rFonts w:ascii="Arial" w:hAnsi="Arial" w:eastAsia="Arial" w:cs="Arial"/>
                <w:sz w:val="18"/>
                <w:szCs w:val="18"/>
              </w:rPr>
              <w:t>, ideally using structured tables or plots.</w:t>
            </w:r>
          </w:p>
        </w:tc>
        <w:tc>
          <w:tcPr>
            <w:tcW w:w="1206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jc w:val="center"/>
              <w:rPr>
                <w:rFonts w:hint="default" w:ascii="Arial"/>
                <w:sz w:val="21"/>
                <w:lang w:val="en-US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p.9-13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1673" w:type="dxa"/>
            <w:vMerge w:val="restart"/>
            <w:tcBorders>
              <w:left w:val="single" w:color="000000" w:sz="4" w:space="0"/>
              <w:bottom w:val="nil"/>
              <w:right w:val="single" w:color="000000" w:sz="4" w:space="0"/>
            </w:tcBorders>
            <w:vAlign w:val="top"/>
          </w:tcPr>
          <w:p>
            <w:pPr>
              <w:spacing w:before="78" w:line="239" w:lineRule="auto"/>
              <w:ind w:left="119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Results </w:t>
            </w:r>
            <w:r>
              <w:rPr>
                <w:rFonts w:ascii="Arial" w:hAnsi="Arial" w:eastAsia="Arial" w:cs="Arial"/>
                <w:sz w:val="18"/>
                <w:szCs w:val="18"/>
              </w:rPr>
              <w:t>of</w:t>
            </w:r>
          </w:p>
          <w:p>
            <w:pPr>
              <w:spacing w:line="196" w:lineRule="auto"/>
              <w:ind w:left="110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synth</w:t>
            </w:r>
            <w:r>
              <w:rPr>
                <w:rFonts w:ascii="Arial" w:hAnsi="Arial" w:eastAsia="Arial" w:cs="Arial"/>
                <w:sz w:val="18"/>
                <w:szCs w:val="18"/>
              </w:rPr>
              <w:t>eses</w:t>
            </w:r>
          </w:p>
        </w:tc>
        <w:tc>
          <w:tcPr>
            <w:tcW w:w="58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2" w:line="194" w:lineRule="auto"/>
              <w:ind w:left="177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20a</w:t>
            </w:r>
          </w:p>
        </w:tc>
        <w:tc>
          <w:tcPr>
            <w:tcW w:w="1173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0" w:line="196" w:lineRule="auto"/>
              <w:ind w:left="116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For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each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synthesis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, </w:t>
            </w:r>
            <w:r>
              <w:rPr>
                <w:rFonts w:ascii="Arial" w:hAnsi="Arial" w:eastAsia="Arial" w:cs="Arial"/>
                <w:sz w:val="18"/>
                <w:szCs w:val="18"/>
              </w:rPr>
              <w:t>briefly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summarise the characteristics and risk of bias among contributing studies.</w:t>
            </w:r>
          </w:p>
        </w:tc>
        <w:tc>
          <w:tcPr>
            <w:tcW w:w="1206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 w:hRule="atLeast"/>
        </w:trPr>
        <w:tc>
          <w:tcPr>
            <w:tcW w:w="167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2" w:line="194" w:lineRule="auto"/>
              <w:ind w:left="177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20b</w:t>
            </w:r>
          </w:p>
        </w:tc>
        <w:tc>
          <w:tcPr>
            <w:tcW w:w="1173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1" w:line="237" w:lineRule="auto"/>
              <w:ind w:left="108" w:right="299" w:firstLine="6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Present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results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of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all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statistical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syntheses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conducted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. </w:t>
            </w:r>
            <w:r>
              <w:rPr>
                <w:rFonts w:ascii="Arial" w:hAnsi="Arial" w:eastAsia="Arial" w:cs="Arial"/>
                <w:sz w:val="18"/>
                <w:szCs w:val="18"/>
              </w:rPr>
              <w:t>If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meta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-</w:t>
            </w:r>
            <w:r>
              <w:rPr>
                <w:rFonts w:ascii="Arial" w:hAnsi="Arial" w:eastAsia="Arial" w:cs="Arial"/>
                <w:sz w:val="18"/>
                <w:szCs w:val="18"/>
              </w:rPr>
              <w:t>analysis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was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done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, </w:t>
            </w:r>
            <w:r>
              <w:rPr>
                <w:rFonts w:ascii="Arial" w:hAnsi="Arial" w:eastAsia="Arial" w:cs="Arial"/>
                <w:sz w:val="18"/>
                <w:szCs w:val="18"/>
              </w:rPr>
              <w:t>present for each the summary estimate and its precision (e.g. confidence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>/</w:t>
            </w:r>
            <w:r>
              <w:rPr>
                <w:rFonts w:ascii="Arial" w:hAnsi="Arial" w:eastAsia="Arial" w:cs="Arial"/>
                <w:sz w:val="18"/>
                <w:szCs w:val="18"/>
              </w:rPr>
              <w:t>credible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interval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) </w:t>
            </w:r>
            <w:r>
              <w:rPr>
                <w:rFonts w:ascii="Arial" w:hAnsi="Arial" w:eastAsia="Arial" w:cs="Arial"/>
                <w:sz w:val="18"/>
                <w:szCs w:val="18"/>
              </w:rPr>
              <w:t>and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measures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of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statistical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heterogeneity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. </w:t>
            </w:r>
            <w:r>
              <w:rPr>
                <w:rFonts w:ascii="Arial" w:hAnsi="Arial" w:eastAsia="Arial" w:cs="Arial"/>
                <w:sz w:val="18"/>
                <w:szCs w:val="18"/>
              </w:rPr>
              <w:t>If comparing groups, describe the direction of the effect.</w:t>
            </w:r>
          </w:p>
        </w:tc>
        <w:tc>
          <w:tcPr>
            <w:tcW w:w="1206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167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3" w:line="194" w:lineRule="auto"/>
              <w:ind w:left="187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20c</w:t>
            </w:r>
          </w:p>
        </w:tc>
        <w:tc>
          <w:tcPr>
            <w:tcW w:w="1173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1" w:line="196" w:lineRule="auto"/>
              <w:ind w:left="115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Present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results of all investigations of possible causes of heterogeneity among study results.</w:t>
            </w:r>
          </w:p>
        </w:tc>
        <w:tc>
          <w:tcPr>
            <w:tcW w:w="1206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1673" w:type="dxa"/>
            <w:vMerge w:val="continue"/>
            <w:tcBorders>
              <w:top w:val="nil"/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3" w:line="194" w:lineRule="auto"/>
              <w:ind w:left="177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20d</w:t>
            </w:r>
          </w:p>
        </w:tc>
        <w:tc>
          <w:tcPr>
            <w:tcW w:w="1173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1" w:line="196" w:lineRule="auto"/>
              <w:ind w:left="115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Present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results of all sensitivity analyses conducted to assess the robustness of the synthesized results.</w:t>
            </w:r>
          </w:p>
        </w:tc>
        <w:tc>
          <w:tcPr>
            <w:tcW w:w="1206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1673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2" w:line="196" w:lineRule="auto"/>
              <w:ind w:left="119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Reporting bias</w:t>
            </w:r>
            <w:r>
              <w:rPr>
                <w:rFonts w:ascii="Arial" w:hAnsi="Arial" w:eastAsia="Arial" w:cs="Arial"/>
                <w:sz w:val="18"/>
                <w:szCs w:val="18"/>
              </w:rPr>
              <w:t>es</w:t>
            </w:r>
          </w:p>
        </w:tc>
        <w:tc>
          <w:tcPr>
            <w:tcW w:w="58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4" w:line="194" w:lineRule="auto"/>
              <w:ind w:left="278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3"/>
                <w:sz w:val="18"/>
                <w:szCs w:val="18"/>
              </w:rPr>
              <w:t>2</w:t>
            </w:r>
            <w:r>
              <w:rPr>
                <w:rFonts w:ascii="Arial" w:hAnsi="Arial" w:eastAsia="Arial" w:cs="Arial"/>
                <w:spacing w:val="-2"/>
                <w:sz w:val="18"/>
                <w:szCs w:val="18"/>
              </w:rPr>
              <w:t>1</w:t>
            </w:r>
          </w:p>
        </w:tc>
        <w:tc>
          <w:tcPr>
            <w:tcW w:w="1173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2" w:line="196" w:lineRule="auto"/>
              <w:ind w:left="115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Present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assessments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of risk of bias due to missing results (arising from reporting biases) for each synthesis assessed.</w:t>
            </w:r>
          </w:p>
        </w:tc>
        <w:tc>
          <w:tcPr>
            <w:tcW w:w="1206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3" w:hRule="atLeast"/>
        </w:trPr>
        <w:tc>
          <w:tcPr>
            <w:tcW w:w="1673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2" w:line="239" w:lineRule="auto"/>
              <w:ind w:left="114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Certainty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of</w:t>
            </w:r>
          </w:p>
          <w:p>
            <w:pPr>
              <w:spacing w:line="237" w:lineRule="auto"/>
              <w:ind w:left="111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evide</w:t>
            </w:r>
            <w:r>
              <w:rPr>
                <w:rFonts w:ascii="Arial" w:hAnsi="Arial" w:eastAsia="Arial" w:cs="Arial"/>
                <w:sz w:val="18"/>
                <w:szCs w:val="18"/>
              </w:rPr>
              <w:t>nce</w:t>
            </w:r>
          </w:p>
        </w:tc>
        <w:tc>
          <w:tcPr>
            <w:tcW w:w="58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4" w:line="194" w:lineRule="auto"/>
              <w:ind w:left="278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2"/>
                <w:sz w:val="18"/>
                <w:szCs w:val="18"/>
              </w:rPr>
              <w:t>2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2</w:t>
            </w:r>
          </w:p>
        </w:tc>
        <w:tc>
          <w:tcPr>
            <w:tcW w:w="1173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2" w:line="196" w:lineRule="auto"/>
              <w:ind w:left="115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Present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assessments of certainty (or confidence) in the body of evidence for each outcome assessed.</w:t>
            </w:r>
          </w:p>
        </w:tc>
        <w:tc>
          <w:tcPr>
            <w:tcW w:w="1206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" w:hRule="atLeast"/>
        </w:trPr>
        <w:tc>
          <w:tcPr>
            <w:tcW w:w="13997" w:type="dxa"/>
            <w:gridSpan w:val="3"/>
            <w:tcBorders>
              <w:left w:val="single" w:color="000000" w:sz="4" w:space="0"/>
              <w:right w:val="single" w:color="000000" w:sz="4" w:space="0"/>
            </w:tcBorders>
            <w:shd w:val="clear" w:color="auto" w:fill="FFFFCC"/>
            <w:vAlign w:val="top"/>
          </w:tcPr>
          <w:p>
            <w:pPr>
              <w:spacing w:before="61" w:line="196" w:lineRule="auto"/>
              <w:ind w:left="118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bCs/>
                <w:spacing w:val="-2"/>
                <w:sz w:val="18"/>
                <w:szCs w:val="18"/>
              </w:rPr>
              <w:t>DISC</w:t>
            </w:r>
            <w:r>
              <w:rPr>
                <w:rFonts w:ascii="Arial" w:hAnsi="Arial" w:eastAsia="Arial" w:cs="Arial"/>
                <w:b/>
                <w:bCs/>
                <w:spacing w:val="-1"/>
                <w:sz w:val="18"/>
                <w:szCs w:val="18"/>
              </w:rPr>
              <w:t>USSION</w:t>
            </w:r>
          </w:p>
        </w:tc>
        <w:tc>
          <w:tcPr>
            <w:tcW w:w="1206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CC"/>
            <w:vAlign w:val="top"/>
          </w:tcPr>
          <w:p>
            <w:pPr>
              <w:spacing w:line="235" w:lineRule="exact"/>
              <w:jc w:val="center"/>
              <w:rPr>
                <w:rFonts w:ascii="Arial"/>
                <w:sz w:val="20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1673" w:type="dxa"/>
            <w:vMerge w:val="restart"/>
            <w:tcBorders>
              <w:left w:val="single" w:color="000000" w:sz="4" w:space="0"/>
              <w:bottom w:val="nil"/>
              <w:right w:val="single" w:color="000000" w:sz="4" w:space="0"/>
            </w:tcBorders>
            <w:vAlign w:val="top"/>
          </w:tcPr>
          <w:p>
            <w:pPr>
              <w:spacing w:before="81" w:line="238" w:lineRule="auto"/>
              <w:ind w:left="119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2"/>
                <w:sz w:val="18"/>
                <w:szCs w:val="18"/>
              </w:rPr>
              <w:t>Dis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cussion</w:t>
            </w:r>
          </w:p>
        </w:tc>
        <w:tc>
          <w:tcPr>
            <w:tcW w:w="58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4" w:line="194" w:lineRule="auto"/>
              <w:ind w:left="177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23a</w:t>
            </w:r>
          </w:p>
        </w:tc>
        <w:tc>
          <w:tcPr>
            <w:tcW w:w="1173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2" w:line="196" w:lineRule="auto"/>
              <w:ind w:left="115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Provide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general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interpretation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of the results in the context of other evidence.</w:t>
            </w:r>
          </w:p>
        </w:tc>
        <w:tc>
          <w:tcPr>
            <w:tcW w:w="1206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jc w:val="center"/>
              <w:rPr>
                <w:rFonts w:hint="default" w:ascii="Arial"/>
                <w:sz w:val="21"/>
                <w:lang w:val="en-US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p.13-19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167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4" w:line="194" w:lineRule="auto"/>
              <w:ind w:left="177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23b</w:t>
            </w:r>
          </w:p>
        </w:tc>
        <w:tc>
          <w:tcPr>
            <w:tcW w:w="1173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3" w:line="196" w:lineRule="auto"/>
              <w:ind w:left="115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D</w:t>
            </w:r>
            <w:bookmarkStart w:id="1" w:name="OLE_LINK2"/>
            <w:r>
              <w:rPr>
                <w:rFonts w:ascii="Arial" w:hAnsi="Arial" w:eastAsia="Arial" w:cs="Arial"/>
                <w:sz w:val="18"/>
                <w:szCs w:val="18"/>
              </w:rPr>
              <w:t>iscuss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any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limitations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of the evidence included in the review.</w:t>
            </w:r>
            <w:bookmarkEnd w:id="1"/>
          </w:p>
        </w:tc>
        <w:tc>
          <w:tcPr>
            <w:tcW w:w="1206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jc w:val="center"/>
              <w:rPr>
                <w:rFonts w:hint="default" w:ascii="Arial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p.20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2" w:hRule="atLeast"/>
        </w:trPr>
        <w:tc>
          <w:tcPr>
            <w:tcW w:w="167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4" w:line="194" w:lineRule="auto"/>
              <w:ind w:left="187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23c</w:t>
            </w:r>
          </w:p>
        </w:tc>
        <w:tc>
          <w:tcPr>
            <w:tcW w:w="1173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3" w:line="196" w:lineRule="auto"/>
              <w:ind w:left="115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Discuss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any limitations of the review processes used.</w:t>
            </w:r>
          </w:p>
        </w:tc>
        <w:tc>
          <w:tcPr>
            <w:tcW w:w="1206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jc w:val="center"/>
              <w:rPr>
                <w:rFonts w:hint="default" w:ascii="Arial"/>
                <w:sz w:val="21"/>
                <w:lang w:val="en-US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p.20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 w:hRule="atLeast"/>
        </w:trPr>
        <w:tc>
          <w:tcPr>
            <w:tcW w:w="1673" w:type="dxa"/>
            <w:vMerge w:val="continue"/>
            <w:tcBorders>
              <w:top w:val="nil"/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7" w:type="dxa"/>
            <w:tcBorders>
              <w:left w:val="single" w:color="000000" w:sz="4" w:space="0"/>
            </w:tcBorders>
            <w:vAlign w:val="top"/>
          </w:tcPr>
          <w:p>
            <w:pPr>
              <w:spacing w:before="85" w:line="194" w:lineRule="auto"/>
              <w:ind w:left="177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23d</w:t>
            </w:r>
          </w:p>
        </w:tc>
        <w:tc>
          <w:tcPr>
            <w:tcW w:w="11737" w:type="dxa"/>
            <w:tcBorders>
              <w:right w:val="single" w:color="000000" w:sz="4" w:space="0"/>
            </w:tcBorders>
            <w:vAlign w:val="top"/>
          </w:tcPr>
          <w:p>
            <w:pPr>
              <w:spacing w:before="83" w:line="196" w:lineRule="auto"/>
              <w:ind w:left="117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Discuss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implications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of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the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results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for practice, policy, and future research.</w:t>
            </w:r>
          </w:p>
        </w:tc>
        <w:tc>
          <w:tcPr>
            <w:tcW w:w="1206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jc w:val="center"/>
              <w:rPr>
                <w:rFonts w:hint="default" w:ascii="Arial"/>
                <w:sz w:val="21"/>
                <w:lang w:val="en-US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p.19,20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3" w:hRule="atLeast"/>
        </w:trPr>
        <w:tc>
          <w:tcPr>
            <w:tcW w:w="13997" w:type="dxa"/>
            <w:gridSpan w:val="3"/>
            <w:tcBorders>
              <w:left w:val="single" w:color="000000" w:sz="4" w:space="0"/>
              <w:right w:val="single" w:color="000000" w:sz="4" w:space="0"/>
            </w:tcBorders>
            <w:shd w:val="clear" w:color="auto" w:fill="FFFFCC"/>
            <w:vAlign w:val="top"/>
          </w:tcPr>
          <w:p>
            <w:pPr>
              <w:spacing w:before="62" w:line="196" w:lineRule="auto"/>
              <w:ind w:left="112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b/>
                <w:bCs/>
                <w:spacing w:val="-1"/>
                <w:sz w:val="18"/>
                <w:szCs w:val="18"/>
              </w:rPr>
              <w:t>OTHER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b/>
                <w:bCs/>
                <w:spacing w:val="-1"/>
                <w:sz w:val="18"/>
                <w:szCs w:val="18"/>
              </w:rPr>
              <w:t>INF</w:t>
            </w:r>
            <w:r>
              <w:rPr>
                <w:rFonts w:ascii="Arial" w:hAnsi="Arial" w:eastAsia="Arial" w:cs="Arial"/>
                <w:b/>
                <w:bCs/>
                <w:sz w:val="18"/>
                <w:szCs w:val="18"/>
              </w:rPr>
              <w:t>ORMATION</w:t>
            </w:r>
          </w:p>
        </w:tc>
        <w:tc>
          <w:tcPr>
            <w:tcW w:w="1206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CC"/>
            <w:vAlign w:val="top"/>
          </w:tcPr>
          <w:p>
            <w:pPr>
              <w:spacing w:line="232" w:lineRule="exact"/>
              <w:jc w:val="center"/>
              <w:rPr>
                <w:rFonts w:ascii="Arial"/>
                <w:sz w:val="20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1673" w:type="dxa"/>
            <w:vMerge w:val="restart"/>
            <w:tcBorders>
              <w:left w:val="single" w:color="000000" w:sz="4" w:space="0"/>
              <w:bottom w:val="nil"/>
              <w:right w:val="single" w:color="000000" w:sz="4" w:space="0"/>
            </w:tcBorders>
            <w:vAlign w:val="top"/>
          </w:tcPr>
          <w:p>
            <w:pPr>
              <w:spacing w:before="83" w:line="239" w:lineRule="auto"/>
              <w:ind w:left="117" w:right="246" w:firstLine="2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Registration a</w:t>
            </w:r>
            <w:r>
              <w:rPr>
                <w:rFonts w:ascii="Arial" w:hAnsi="Arial" w:eastAsia="Arial" w:cs="Arial"/>
                <w:sz w:val="18"/>
                <w:szCs w:val="18"/>
              </w:rPr>
              <w:t xml:space="preserve">nd </w:t>
            </w:r>
            <w:r>
              <w:rPr>
                <w:rFonts w:ascii="Arial" w:hAnsi="Arial" w:eastAsia="Arial" w:cs="Arial"/>
                <w:spacing w:val="-2"/>
                <w:sz w:val="18"/>
                <w:szCs w:val="18"/>
              </w:rPr>
              <w:t>pro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tocol</w:t>
            </w:r>
          </w:p>
        </w:tc>
        <w:tc>
          <w:tcPr>
            <w:tcW w:w="58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5" w:line="194" w:lineRule="auto"/>
              <w:ind w:left="177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24a</w:t>
            </w:r>
          </w:p>
        </w:tc>
        <w:tc>
          <w:tcPr>
            <w:tcW w:w="1173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4" w:line="196" w:lineRule="auto"/>
              <w:ind w:left="115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Provide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registration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information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for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the review, including register name and registration number, or state that the review was not registered.</w:t>
            </w:r>
          </w:p>
        </w:tc>
        <w:tc>
          <w:tcPr>
            <w:tcW w:w="1206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p.5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" w:hRule="atLeast"/>
        </w:trPr>
        <w:tc>
          <w:tcPr>
            <w:tcW w:w="1673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5" w:line="194" w:lineRule="auto"/>
              <w:ind w:left="177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24b</w:t>
            </w:r>
          </w:p>
        </w:tc>
        <w:tc>
          <w:tcPr>
            <w:tcW w:w="1173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3" w:line="199" w:lineRule="auto"/>
              <w:ind w:left="118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Indicate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where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the review protocol can be accessed, or state that a protocol was not prepared.</w:t>
            </w:r>
          </w:p>
        </w:tc>
        <w:tc>
          <w:tcPr>
            <w:tcW w:w="1206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p.5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1673" w:type="dxa"/>
            <w:vMerge w:val="continue"/>
            <w:tcBorders>
              <w:top w:val="nil"/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8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5" w:line="194" w:lineRule="auto"/>
              <w:ind w:left="187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24c</w:t>
            </w:r>
          </w:p>
        </w:tc>
        <w:tc>
          <w:tcPr>
            <w:tcW w:w="1173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4" w:line="196" w:lineRule="auto"/>
              <w:ind w:left="115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Describe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and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explain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any amendments to information provided at registration or in the protocol.</w:t>
            </w:r>
          </w:p>
        </w:tc>
        <w:tc>
          <w:tcPr>
            <w:tcW w:w="1206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-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1673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3" w:line="199" w:lineRule="auto"/>
              <w:ind w:left="113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Support</w:t>
            </w:r>
          </w:p>
        </w:tc>
        <w:tc>
          <w:tcPr>
            <w:tcW w:w="58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5" w:line="194" w:lineRule="auto"/>
              <w:ind w:left="278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2"/>
                <w:sz w:val="18"/>
                <w:szCs w:val="18"/>
              </w:rPr>
              <w:t>2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5</w:t>
            </w:r>
          </w:p>
        </w:tc>
        <w:tc>
          <w:tcPr>
            <w:tcW w:w="1173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3" w:line="199" w:lineRule="auto"/>
              <w:ind w:left="115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Describe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sources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of financial or non-financial support for the review, and the role of the funders or sponsors in the review.</w:t>
            </w:r>
          </w:p>
        </w:tc>
        <w:tc>
          <w:tcPr>
            <w:tcW w:w="1206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jc w:val="center"/>
              <w:rPr>
                <w:rFonts w:hint="default" w:ascii="Arial"/>
                <w:sz w:val="21"/>
                <w:lang w:val="en-US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p.22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</w:trPr>
        <w:tc>
          <w:tcPr>
            <w:tcW w:w="1673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4" w:line="239" w:lineRule="auto"/>
              <w:ind w:left="114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Competin</w:t>
            </w:r>
            <w:r>
              <w:rPr>
                <w:rFonts w:ascii="Arial" w:hAnsi="Arial" w:eastAsia="Arial" w:cs="Arial"/>
                <w:sz w:val="18"/>
                <w:szCs w:val="18"/>
              </w:rPr>
              <w:t>g</w:t>
            </w:r>
          </w:p>
          <w:p>
            <w:pPr>
              <w:spacing w:line="237" w:lineRule="auto"/>
              <w:ind w:left="117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2"/>
                <w:sz w:val="18"/>
                <w:szCs w:val="18"/>
              </w:rPr>
              <w:t>in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terests</w:t>
            </w:r>
          </w:p>
        </w:tc>
        <w:tc>
          <w:tcPr>
            <w:tcW w:w="58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5" w:line="194" w:lineRule="auto"/>
              <w:ind w:left="278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2"/>
                <w:sz w:val="18"/>
                <w:szCs w:val="18"/>
              </w:rPr>
              <w:t>2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6</w:t>
            </w:r>
          </w:p>
        </w:tc>
        <w:tc>
          <w:tcPr>
            <w:tcW w:w="1173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4" w:line="196" w:lineRule="auto"/>
              <w:ind w:left="115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Declare any competing interests of review authors.</w:t>
            </w:r>
          </w:p>
        </w:tc>
        <w:tc>
          <w:tcPr>
            <w:tcW w:w="1206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jc w:val="center"/>
              <w:rPr>
                <w:rFonts w:hint="default" w:ascii="Arial"/>
                <w:sz w:val="21"/>
                <w:lang w:val="en-US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p.22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6" w:hRule="atLeast"/>
        </w:trPr>
        <w:tc>
          <w:tcPr>
            <w:tcW w:w="1673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4" w:line="239" w:lineRule="auto"/>
              <w:ind w:left="105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Availability</w:t>
            </w:r>
            <w:r>
              <w:rPr>
                <w:rFonts w:ascii="Arial" w:hAnsi="Arial" w:eastAsia="Arial" w:cs="Arial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of</w:t>
            </w:r>
          </w:p>
          <w:p>
            <w:pPr>
              <w:spacing w:line="210" w:lineRule="auto"/>
              <w:ind w:left="111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da</w:t>
            </w:r>
            <w:r>
              <w:rPr>
                <w:rFonts w:ascii="Arial" w:hAnsi="Arial" w:eastAsia="Arial" w:cs="Arial"/>
                <w:sz w:val="18"/>
                <w:szCs w:val="18"/>
              </w:rPr>
              <w:t>ta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, </w:t>
            </w:r>
            <w:r>
              <w:rPr>
                <w:rFonts w:ascii="Arial" w:hAnsi="Arial" w:eastAsia="Arial" w:cs="Arial"/>
                <w:sz w:val="18"/>
                <w:szCs w:val="18"/>
              </w:rPr>
              <w:t>code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and</w:t>
            </w:r>
          </w:p>
          <w:p>
            <w:pPr>
              <w:spacing w:before="26" w:line="238" w:lineRule="auto"/>
              <w:ind w:left="111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othe</w:t>
            </w:r>
            <w:r>
              <w:rPr>
                <w:rFonts w:ascii="Arial" w:hAnsi="Arial" w:eastAsia="Arial" w:cs="Arial"/>
                <w:sz w:val="18"/>
                <w:szCs w:val="18"/>
              </w:rPr>
              <w:t>r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materials</w:t>
            </w:r>
          </w:p>
        </w:tc>
        <w:tc>
          <w:tcPr>
            <w:tcW w:w="58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5" w:line="194" w:lineRule="auto"/>
              <w:ind w:left="278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pacing w:val="-2"/>
                <w:sz w:val="18"/>
                <w:szCs w:val="18"/>
              </w:rPr>
              <w:t>2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>7</w:t>
            </w:r>
          </w:p>
        </w:tc>
        <w:tc>
          <w:tcPr>
            <w:tcW w:w="11737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spacing w:before="84" w:line="237" w:lineRule="auto"/>
              <w:ind w:left="107" w:right="367" w:firstLine="8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Report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which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of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the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following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are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publicly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available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and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where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they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can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be</w:t>
            </w:r>
            <w:r>
              <w:rPr>
                <w:rFonts w:ascii="Arial" w:hAnsi="Arial" w:eastAsia="Arial" w:cs="Arial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found: template data collection forms; data extracted from included studies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; </w:t>
            </w:r>
            <w:r>
              <w:rPr>
                <w:rFonts w:ascii="Arial" w:hAnsi="Arial" w:eastAsia="Arial" w:cs="Arial"/>
                <w:sz w:val="18"/>
                <w:szCs w:val="18"/>
              </w:rPr>
              <w:t>data</w:t>
            </w:r>
            <w:r>
              <w:rPr>
                <w:rFonts w:ascii="Arial" w:hAnsi="Arial" w:eastAsia="Arial" w:cs="Arial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Arial" w:hAnsi="Arial" w:eastAsia="Arial" w:cs="Arial"/>
                <w:sz w:val="18"/>
                <w:szCs w:val="18"/>
              </w:rPr>
              <w:t>used for all analyses; analytic code; any other materials used in the review.</w:t>
            </w:r>
          </w:p>
        </w:tc>
        <w:tc>
          <w:tcPr>
            <w:tcW w:w="1206" w:type="dxa"/>
            <w:tcBorders>
              <w:left w:val="single" w:color="000000" w:sz="4" w:space="0"/>
              <w:right w:val="single" w:color="000000" w:sz="4" w:space="0"/>
            </w:tcBorders>
            <w:vAlign w:val="top"/>
          </w:tcPr>
          <w:p>
            <w:pPr>
              <w:jc w:val="center"/>
              <w:rPr>
                <w:rFonts w:hint="default" w:ascii="Arial"/>
                <w:sz w:val="21"/>
                <w:lang w:val="en-US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>p.22</w:t>
            </w:r>
          </w:p>
        </w:tc>
      </w:tr>
    </w:tbl>
    <w:p>
      <w:pPr>
        <w:spacing w:line="284" w:lineRule="auto"/>
        <w:rPr>
          <w:rFonts w:ascii="Arial"/>
          <w:sz w:val="21"/>
        </w:rPr>
      </w:pPr>
    </w:p>
    <w:p>
      <w:pPr>
        <w:spacing w:before="45" w:line="197" w:lineRule="auto"/>
        <w:ind w:left="122"/>
        <w:rPr>
          <w:rFonts w:ascii="Arial" w:hAnsi="Arial" w:eastAsia="Arial" w:cs="Arial"/>
          <w:sz w:val="16"/>
          <w:szCs w:val="16"/>
        </w:rPr>
      </w:pPr>
      <w:r>
        <w:rPr>
          <w:rFonts w:ascii="Arial" w:hAnsi="Arial" w:eastAsia="Arial" w:cs="Arial"/>
          <w:i/>
          <w:iCs/>
          <w:sz w:val="16"/>
          <w:szCs w:val="16"/>
        </w:rPr>
        <w:t>From</w:t>
      </w:r>
      <w:r>
        <w:rPr>
          <w:rFonts w:ascii="Arial" w:hAnsi="Arial" w:eastAsia="Arial" w:cs="Arial"/>
          <w:i/>
          <w:iCs/>
          <w:spacing w:val="14"/>
          <w:sz w:val="16"/>
          <w:szCs w:val="16"/>
        </w:rPr>
        <w:t>:</w:t>
      </w:r>
      <w:r>
        <w:rPr>
          <w:rFonts w:ascii="Arial" w:hAnsi="Arial" w:eastAsia="Arial" w:cs="Arial"/>
          <w:spacing w:val="14"/>
          <w:sz w:val="16"/>
          <w:szCs w:val="16"/>
        </w:rPr>
        <w:t xml:space="preserve">   </w:t>
      </w:r>
      <w:r>
        <w:rPr>
          <w:rFonts w:ascii="Arial" w:hAnsi="Arial" w:eastAsia="Arial" w:cs="Arial"/>
          <w:sz w:val="16"/>
          <w:szCs w:val="16"/>
        </w:rPr>
        <w:t>Page</w:t>
      </w:r>
      <w:r>
        <w:rPr>
          <w:rFonts w:ascii="Arial" w:hAnsi="Arial" w:eastAsia="Arial" w:cs="Arial"/>
          <w:spacing w:val="14"/>
          <w:sz w:val="16"/>
          <w:szCs w:val="16"/>
        </w:rPr>
        <w:t xml:space="preserve">  </w:t>
      </w:r>
      <w:r>
        <w:rPr>
          <w:rFonts w:ascii="Arial" w:hAnsi="Arial" w:eastAsia="Arial" w:cs="Arial"/>
          <w:sz w:val="16"/>
          <w:szCs w:val="16"/>
        </w:rPr>
        <w:t>MJ</w:t>
      </w:r>
      <w:r>
        <w:rPr>
          <w:rFonts w:ascii="Arial" w:hAnsi="Arial" w:eastAsia="Arial" w:cs="Arial"/>
          <w:spacing w:val="8"/>
          <w:sz w:val="16"/>
          <w:szCs w:val="16"/>
        </w:rPr>
        <w:t>,</w:t>
      </w:r>
      <w:r>
        <w:rPr>
          <w:rFonts w:ascii="Arial" w:hAnsi="Arial" w:eastAsia="Arial" w:cs="Arial"/>
          <w:spacing w:val="7"/>
          <w:sz w:val="16"/>
          <w:szCs w:val="16"/>
        </w:rPr>
        <w:t xml:space="preserve">  </w:t>
      </w:r>
      <w:r>
        <w:rPr>
          <w:rFonts w:ascii="Arial" w:hAnsi="Arial" w:eastAsia="Arial" w:cs="Arial"/>
          <w:sz w:val="16"/>
          <w:szCs w:val="16"/>
        </w:rPr>
        <w:t>McKenzie</w:t>
      </w:r>
      <w:r>
        <w:rPr>
          <w:rFonts w:ascii="Arial" w:hAnsi="Arial" w:eastAsia="Arial" w:cs="Arial"/>
          <w:spacing w:val="7"/>
          <w:sz w:val="16"/>
          <w:szCs w:val="16"/>
        </w:rPr>
        <w:t xml:space="preserve"> </w:t>
      </w:r>
      <w:r>
        <w:rPr>
          <w:rFonts w:ascii="Arial" w:hAnsi="Arial" w:eastAsia="Arial" w:cs="Arial"/>
          <w:sz w:val="16"/>
          <w:szCs w:val="16"/>
        </w:rPr>
        <w:t>JE</w:t>
      </w:r>
      <w:r>
        <w:rPr>
          <w:rFonts w:ascii="Arial" w:hAnsi="Arial" w:eastAsia="Arial" w:cs="Arial"/>
          <w:spacing w:val="7"/>
          <w:sz w:val="16"/>
          <w:szCs w:val="16"/>
        </w:rPr>
        <w:t xml:space="preserve">,  </w:t>
      </w:r>
      <w:r>
        <w:rPr>
          <w:rFonts w:ascii="Arial" w:hAnsi="Arial" w:eastAsia="Arial" w:cs="Arial"/>
          <w:sz w:val="16"/>
          <w:szCs w:val="16"/>
        </w:rPr>
        <w:t>Bossuyt</w:t>
      </w:r>
      <w:r>
        <w:rPr>
          <w:rFonts w:ascii="Arial" w:hAnsi="Arial" w:eastAsia="Arial" w:cs="Arial"/>
          <w:spacing w:val="7"/>
          <w:sz w:val="16"/>
          <w:szCs w:val="16"/>
        </w:rPr>
        <w:t xml:space="preserve">  </w:t>
      </w:r>
      <w:r>
        <w:rPr>
          <w:rFonts w:ascii="Arial" w:hAnsi="Arial" w:eastAsia="Arial" w:cs="Arial"/>
          <w:sz w:val="16"/>
          <w:szCs w:val="16"/>
        </w:rPr>
        <w:t>PM</w:t>
      </w:r>
      <w:r>
        <w:rPr>
          <w:rFonts w:ascii="Arial" w:hAnsi="Arial" w:eastAsia="Arial" w:cs="Arial"/>
          <w:spacing w:val="7"/>
          <w:sz w:val="16"/>
          <w:szCs w:val="16"/>
        </w:rPr>
        <w:t xml:space="preserve">,  </w:t>
      </w:r>
      <w:r>
        <w:rPr>
          <w:rFonts w:ascii="Arial" w:hAnsi="Arial" w:eastAsia="Arial" w:cs="Arial"/>
          <w:sz w:val="16"/>
          <w:szCs w:val="16"/>
        </w:rPr>
        <w:t>Boutron</w:t>
      </w:r>
      <w:r>
        <w:rPr>
          <w:rFonts w:ascii="Arial" w:hAnsi="Arial" w:eastAsia="Arial" w:cs="Arial"/>
          <w:spacing w:val="7"/>
          <w:sz w:val="16"/>
          <w:szCs w:val="16"/>
        </w:rPr>
        <w:t xml:space="preserve">  </w:t>
      </w:r>
      <w:r>
        <w:rPr>
          <w:rFonts w:ascii="Arial" w:hAnsi="Arial" w:eastAsia="Arial" w:cs="Arial"/>
          <w:sz w:val="16"/>
          <w:szCs w:val="16"/>
        </w:rPr>
        <w:t>I</w:t>
      </w:r>
      <w:r>
        <w:rPr>
          <w:rFonts w:ascii="Arial" w:hAnsi="Arial" w:eastAsia="Arial" w:cs="Arial"/>
          <w:spacing w:val="7"/>
          <w:sz w:val="16"/>
          <w:szCs w:val="16"/>
        </w:rPr>
        <w:t xml:space="preserve">,  </w:t>
      </w:r>
      <w:r>
        <w:rPr>
          <w:rFonts w:ascii="Arial" w:hAnsi="Arial" w:eastAsia="Arial" w:cs="Arial"/>
          <w:sz w:val="16"/>
          <w:szCs w:val="16"/>
        </w:rPr>
        <w:t>Hoffmann</w:t>
      </w:r>
      <w:r>
        <w:rPr>
          <w:rFonts w:ascii="Arial" w:hAnsi="Arial" w:eastAsia="Arial" w:cs="Arial"/>
          <w:spacing w:val="7"/>
          <w:sz w:val="16"/>
          <w:szCs w:val="16"/>
        </w:rPr>
        <w:t xml:space="preserve"> </w:t>
      </w:r>
      <w:r>
        <w:rPr>
          <w:rFonts w:ascii="Arial" w:hAnsi="Arial" w:eastAsia="Arial" w:cs="Arial"/>
          <w:sz w:val="16"/>
          <w:szCs w:val="16"/>
        </w:rPr>
        <w:t>TC</w:t>
      </w:r>
      <w:r>
        <w:rPr>
          <w:rFonts w:ascii="Arial" w:hAnsi="Arial" w:eastAsia="Arial" w:cs="Arial"/>
          <w:spacing w:val="7"/>
          <w:sz w:val="16"/>
          <w:szCs w:val="16"/>
        </w:rPr>
        <w:t xml:space="preserve">,  </w:t>
      </w:r>
      <w:r>
        <w:rPr>
          <w:rFonts w:ascii="Arial" w:hAnsi="Arial" w:eastAsia="Arial" w:cs="Arial"/>
          <w:sz w:val="16"/>
          <w:szCs w:val="16"/>
        </w:rPr>
        <w:t>Mulrow</w:t>
      </w:r>
      <w:r>
        <w:rPr>
          <w:rFonts w:ascii="Arial" w:hAnsi="Arial" w:eastAsia="Arial" w:cs="Arial"/>
          <w:spacing w:val="7"/>
          <w:sz w:val="16"/>
          <w:szCs w:val="16"/>
        </w:rPr>
        <w:t xml:space="preserve"> </w:t>
      </w:r>
      <w:r>
        <w:rPr>
          <w:rFonts w:ascii="Arial" w:hAnsi="Arial" w:eastAsia="Arial" w:cs="Arial"/>
          <w:sz w:val="16"/>
          <w:szCs w:val="16"/>
        </w:rPr>
        <w:t>CD</w:t>
      </w:r>
      <w:r>
        <w:rPr>
          <w:rFonts w:ascii="Arial" w:hAnsi="Arial" w:eastAsia="Arial" w:cs="Arial"/>
          <w:spacing w:val="7"/>
          <w:sz w:val="16"/>
          <w:szCs w:val="16"/>
        </w:rPr>
        <w:t xml:space="preserve">, </w:t>
      </w:r>
      <w:r>
        <w:rPr>
          <w:rFonts w:ascii="Arial" w:hAnsi="Arial" w:eastAsia="Arial" w:cs="Arial"/>
          <w:sz w:val="16"/>
          <w:szCs w:val="16"/>
        </w:rPr>
        <w:t>et</w:t>
      </w:r>
      <w:r>
        <w:rPr>
          <w:rFonts w:ascii="Arial" w:hAnsi="Arial" w:eastAsia="Arial" w:cs="Arial"/>
          <w:spacing w:val="7"/>
          <w:sz w:val="16"/>
          <w:szCs w:val="16"/>
        </w:rPr>
        <w:t xml:space="preserve"> </w:t>
      </w:r>
      <w:r>
        <w:rPr>
          <w:rFonts w:ascii="Arial" w:hAnsi="Arial" w:eastAsia="Arial" w:cs="Arial"/>
          <w:sz w:val="16"/>
          <w:szCs w:val="16"/>
        </w:rPr>
        <w:t>al</w:t>
      </w:r>
      <w:r>
        <w:rPr>
          <w:rFonts w:ascii="Arial" w:hAnsi="Arial" w:eastAsia="Arial" w:cs="Arial"/>
          <w:spacing w:val="7"/>
          <w:sz w:val="16"/>
          <w:szCs w:val="16"/>
        </w:rPr>
        <w:t xml:space="preserve">. </w:t>
      </w:r>
      <w:r>
        <w:rPr>
          <w:rFonts w:ascii="Arial" w:hAnsi="Arial" w:eastAsia="Arial" w:cs="Arial"/>
          <w:sz w:val="16"/>
          <w:szCs w:val="16"/>
        </w:rPr>
        <w:t>The</w:t>
      </w:r>
      <w:r>
        <w:rPr>
          <w:rFonts w:ascii="Arial" w:hAnsi="Arial" w:eastAsia="Arial" w:cs="Arial"/>
          <w:spacing w:val="7"/>
          <w:sz w:val="16"/>
          <w:szCs w:val="16"/>
        </w:rPr>
        <w:t xml:space="preserve"> </w:t>
      </w:r>
      <w:r>
        <w:rPr>
          <w:rFonts w:ascii="Arial" w:hAnsi="Arial" w:eastAsia="Arial" w:cs="Arial"/>
          <w:sz w:val="16"/>
          <w:szCs w:val="16"/>
        </w:rPr>
        <w:t>PRISMA</w:t>
      </w:r>
      <w:r>
        <w:rPr>
          <w:rFonts w:ascii="Arial" w:hAnsi="Arial" w:eastAsia="Arial" w:cs="Arial"/>
          <w:spacing w:val="7"/>
          <w:sz w:val="16"/>
          <w:szCs w:val="16"/>
        </w:rPr>
        <w:t xml:space="preserve"> 2020 </w:t>
      </w:r>
      <w:r>
        <w:rPr>
          <w:rFonts w:ascii="Arial" w:hAnsi="Arial" w:eastAsia="Arial" w:cs="Arial"/>
          <w:sz w:val="16"/>
          <w:szCs w:val="16"/>
        </w:rPr>
        <w:t>statement</w:t>
      </w:r>
      <w:r>
        <w:rPr>
          <w:rFonts w:ascii="Arial" w:hAnsi="Arial" w:eastAsia="Arial" w:cs="Arial"/>
          <w:spacing w:val="7"/>
          <w:sz w:val="16"/>
          <w:szCs w:val="16"/>
        </w:rPr>
        <w:t xml:space="preserve">: </w:t>
      </w:r>
      <w:r>
        <w:rPr>
          <w:rFonts w:ascii="Arial" w:hAnsi="Arial" w:eastAsia="Arial" w:cs="Arial"/>
          <w:sz w:val="16"/>
          <w:szCs w:val="16"/>
        </w:rPr>
        <w:t>an</w:t>
      </w:r>
      <w:r>
        <w:rPr>
          <w:rFonts w:ascii="Arial" w:hAnsi="Arial" w:eastAsia="Arial" w:cs="Arial"/>
          <w:spacing w:val="7"/>
          <w:sz w:val="16"/>
          <w:szCs w:val="16"/>
        </w:rPr>
        <w:t xml:space="preserve"> </w:t>
      </w:r>
      <w:r>
        <w:rPr>
          <w:rFonts w:ascii="Arial" w:hAnsi="Arial" w:eastAsia="Arial" w:cs="Arial"/>
          <w:sz w:val="16"/>
          <w:szCs w:val="16"/>
        </w:rPr>
        <w:t>updated</w:t>
      </w:r>
      <w:r>
        <w:rPr>
          <w:rFonts w:ascii="Arial" w:hAnsi="Arial" w:eastAsia="Arial" w:cs="Arial"/>
          <w:spacing w:val="7"/>
          <w:sz w:val="16"/>
          <w:szCs w:val="16"/>
        </w:rPr>
        <w:t xml:space="preserve"> </w:t>
      </w:r>
      <w:r>
        <w:rPr>
          <w:rFonts w:ascii="Arial" w:hAnsi="Arial" w:eastAsia="Arial" w:cs="Arial"/>
          <w:sz w:val="16"/>
          <w:szCs w:val="16"/>
        </w:rPr>
        <w:t>guideline</w:t>
      </w:r>
      <w:r>
        <w:rPr>
          <w:rFonts w:ascii="Arial" w:hAnsi="Arial" w:eastAsia="Arial" w:cs="Arial"/>
          <w:spacing w:val="7"/>
          <w:sz w:val="16"/>
          <w:szCs w:val="16"/>
        </w:rPr>
        <w:t xml:space="preserve"> </w:t>
      </w:r>
      <w:r>
        <w:rPr>
          <w:rFonts w:ascii="Arial" w:hAnsi="Arial" w:eastAsia="Arial" w:cs="Arial"/>
          <w:sz w:val="16"/>
          <w:szCs w:val="16"/>
        </w:rPr>
        <w:t>for</w:t>
      </w:r>
      <w:r>
        <w:rPr>
          <w:rFonts w:ascii="Arial" w:hAnsi="Arial" w:eastAsia="Arial" w:cs="Arial"/>
          <w:spacing w:val="7"/>
          <w:sz w:val="16"/>
          <w:szCs w:val="16"/>
        </w:rPr>
        <w:t xml:space="preserve"> </w:t>
      </w:r>
      <w:r>
        <w:rPr>
          <w:rFonts w:ascii="Arial" w:hAnsi="Arial" w:eastAsia="Arial" w:cs="Arial"/>
          <w:sz w:val="16"/>
          <w:szCs w:val="16"/>
        </w:rPr>
        <w:t>reporting</w:t>
      </w:r>
      <w:r>
        <w:rPr>
          <w:rFonts w:ascii="Arial" w:hAnsi="Arial" w:eastAsia="Arial" w:cs="Arial"/>
          <w:spacing w:val="7"/>
          <w:sz w:val="16"/>
          <w:szCs w:val="16"/>
        </w:rPr>
        <w:t xml:space="preserve"> </w:t>
      </w:r>
      <w:r>
        <w:rPr>
          <w:rFonts w:ascii="Arial" w:hAnsi="Arial" w:eastAsia="Arial" w:cs="Arial"/>
          <w:sz w:val="16"/>
          <w:szCs w:val="16"/>
        </w:rPr>
        <w:t>systematic</w:t>
      </w:r>
      <w:r>
        <w:rPr>
          <w:rFonts w:ascii="Arial" w:hAnsi="Arial" w:eastAsia="Arial" w:cs="Arial"/>
          <w:spacing w:val="7"/>
          <w:sz w:val="16"/>
          <w:szCs w:val="16"/>
        </w:rPr>
        <w:t xml:space="preserve">  </w:t>
      </w:r>
      <w:r>
        <w:rPr>
          <w:rFonts w:ascii="Arial" w:hAnsi="Arial" w:eastAsia="Arial" w:cs="Arial"/>
          <w:sz w:val="16"/>
          <w:szCs w:val="16"/>
        </w:rPr>
        <w:t>reviews</w:t>
      </w:r>
      <w:r>
        <w:rPr>
          <w:rFonts w:ascii="Arial" w:hAnsi="Arial" w:eastAsia="Arial" w:cs="Arial"/>
          <w:spacing w:val="7"/>
          <w:sz w:val="16"/>
          <w:szCs w:val="16"/>
        </w:rPr>
        <w:t xml:space="preserve">.  </w:t>
      </w:r>
      <w:r>
        <w:rPr>
          <w:rFonts w:ascii="Arial" w:hAnsi="Arial" w:eastAsia="Arial" w:cs="Arial"/>
          <w:sz w:val="16"/>
          <w:szCs w:val="16"/>
        </w:rPr>
        <w:t>BMJ</w:t>
      </w:r>
      <w:r>
        <w:rPr>
          <w:rFonts w:ascii="Arial" w:hAnsi="Arial" w:eastAsia="Arial" w:cs="Arial"/>
          <w:spacing w:val="7"/>
          <w:sz w:val="16"/>
          <w:szCs w:val="16"/>
        </w:rPr>
        <w:t xml:space="preserve"> 2021;372:</w:t>
      </w:r>
      <w:r>
        <w:rPr>
          <w:rFonts w:ascii="Arial" w:hAnsi="Arial" w:eastAsia="Arial" w:cs="Arial"/>
          <w:sz w:val="16"/>
          <w:szCs w:val="16"/>
        </w:rPr>
        <w:t>n</w:t>
      </w:r>
      <w:r>
        <w:rPr>
          <w:rFonts w:ascii="Arial" w:hAnsi="Arial" w:eastAsia="Arial" w:cs="Arial"/>
          <w:spacing w:val="7"/>
          <w:sz w:val="16"/>
          <w:szCs w:val="16"/>
        </w:rPr>
        <w:t xml:space="preserve">71. </w:t>
      </w:r>
      <w:r>
        <w:rPr>
          <w:rFonts w:ascii="Arial" w:hAnsi="Arial" w:eastAsia="Arial" w:cs="Arial"/>
          <w:sz w:val="16"/>
          <w:szCs w:val="16"/>
        </w:rPr>
        <w:t>doi</w:t>
      </w:r>
      <w:r>
        <w:rPr>
          <w:rFonts w:ascii="Arial" w:hAnsi="Arial" w:eastAsia="Arial" w:cs="Arial"/>
          <w:spacing w:val="7"/>
          <w:sz w:val="16"/>
          <w:szCs w:val="16"/>
        </w:rPr>
        <w:t>:</w:t>
      </w:r>
    </w:p>
    <w:p>
      <w:pPr>
        <w:sectPr>
          <w:headerReference r:id="rId6" w:type="default"/>
          <w:pgSz w:w="15840" w:h="12240"/>
          <w:pgMar w:top="1204" w:right="309" w:bottom="0" w:left="316" w:header="544" w:footer="0" w:gutter="0"/>
          <w:cols w:equalWidth="0" w:num="1">
            <w:col w:w="15214"/>
          </w:cols>
        </w:sectPr>
      </w:pPr>
    </w:p>
    <w:p>
      <w:pPr>
        <w:spacing w:before="33" w:line="197" w:lineRule="auto"/>
        <w:ind w:left="132"/>
        <w:rPr>
          <w:rFonts w:ascii="Arial" w:hAnsi="Arial" w:eastAsia="Arial" w:cs="Arial"/>
          <w:sz w:val="16"/>
          <w:szCs w:val="16"/>
        </w:rPr>
      </w:pPr>
      <w:r>
        <w:rPr>
          <w:rFonts w:ascii="Arial" w:hAnsi="Arial" w:eastAsia="Arial" w:cs="Arial"/>
          <w:spacing w:val="-4"/>
          <w:sz w:val="16"/>
          <w:szCs w:val="16"/>
        </w:rPr>
        <w:t>10. 1136/bmj.</w:t>
      </w:r>
      <w:r>
        <w:rPr>
          <w:rFonts w:ascii="Arial" w:hAnsi="Arial" w:eastAsia="Arial" w:cs="Arial"/>
          <w:spacing w:val="-1"/>
          <w:sz w:val="16"/>
          <w:szCs w:val="16"/>
        </w:rPr>
        <w:t>n</w:t>
      </w:r>
      <w:r>
        <w:rPr>
          <w:rFonts w:ascii="Arial" w:hAnsi="Arial" w:eastAsia="Arial" w:cs="Arial"/>
          <w:spacing w:val="-4"/>
          <w:sz w:val="16"/>
          <w:szCs w:val="16"/>
        </w:rPr>
        <w:t>71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before="220" w:line="196" w:lineRule="auto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color w:val="333399"/>
          <w:sz w:val="18"/>
          <w:szCs w:val="18"/>
        </w:rPr>
        <w:t>For</w:t>
      </w:r>
      <w:r>
        <w:rPr>
          <w:rFonts w:ascii="Arial" w:hAnsi="Arial" w:eastAsia="Arial" w:cs="Arial"/>
          <w:color w:val="333399"/>
          <w:spacing w:val="3"/>
          <w:sz w:val="18"/>
          <w:szCs w:val="18"/>
        </w:rPr>
        <w:t xml:space="preserve"> </w:t>
      </w:r>
      <w:r>
        <w:rPr>
          <w:rFonts w:ascii="Arial" w:hAnsi="Arial" w:eastAsia="Arial" w:cs="Arial"/>
          <w:color w:val="333399"/>
          <w:sz w:val="18"/>
          <w:szCs w:val="18"/>
        </w:rPr>
        <w:t>more</w:t>
      </w:r>
      <w:r>
        <w:rPr>
          <w:rFonts w:ascii="Arial" w:hAnsi="Arial" w:eastAsia="Arial" w:cs="Arial"/>
          <w:color w:val="333399"/>
          <w:spacing w:val="3"/>
          <w:sz w:val="18"/>
          <w:szCs w:val="18"/>
        </w:rPr>
        <w:t xml:space="preserve"> </w:t>
      </w:r>
      <w:r>
        <w:rPr>
          <w:rFonts w:ascii="Arial" w:hAnsi="Arial" w:eastAsia="Arial" w:cs="Arial"/>
          <w:color w:val="333399"/>
          <w:sz w:val="18"/>
          <w:szCs w:val="18"/>
        </w:rPr>
        <w:t>information</w:t>
      </w:r>
      <w:r>
        <w:rPr>
          <w:rFonts w:ascii="Arial" w:hAnsi="Arial" w:eastAsia="Arial" w:cs="Arial"/>
          <w:color w:val="333399"/>
          <w:spacing w:val="3"/>
          <w:sz w:val="18"/>
          <w:szCs w:val="18"/>
        </w:rPr>
        <w:t xml:space="preserve">, </w:t>
      </w:r>
      <w:r>
        <w:rPr>
          <w:rFonts w:ascii="Arial" w:hAnsi="Arial" w:eastAsia="Arial" w:cs="Arial"/>
          <w:color w:val="333399"/>
          <w:sz w:val="18"/>
          <w:szCs w:val="18"/>
        </w:rPr>
        <w:t>visit</w:t>
      </w:r>
      <w:r>
        <w:rPr>
          <w:rFonts w:ascii="Arial" w:hAnsi="Arial" w:eastAsia="Arial" w:cs="Arial"/>
          <w:color w:val="333399"/>
          <w:spacing w:val="3"/>
          <w:sz w:val="18"/>
          <w:szCs w:val="18"/>
        </w:rPr>
        <w:t>:</w:t>
      </w:r>
      <w:r>
        <w:fldChar w:fldCharType="begin"/>
      </w:r>
      <w:r>
        <w:instrText xml:space="preserve"> HYPERLINK "http://www.prisma-statement.org/" </w:instrText>
      </w:r>
      <w:r>
        <w:fldChar w:fldCharType="separate"/>
      </w:r>
      <w:r>
        <w:rPr>
          <w:rFonts w:ascii="Arial" w:hAnsi="Arial" w:eastAsia="Arial" w:cs="Arial"/>
          <w:color w:val="0563C1"/>
          <w:sz w:val="18"/>
          <w:szCs w:val="18"/>
          <w:u w:val="single" w:color="auto"/>
        </w:rPr>
        <w:t>http</w:t>
      </w:r>
      <w:r>
        <w:rPr>
          <w:rFonts w:ascii="Arial" w:hAnsi="Arial" w:eastAsia="Arial" w:cs="Arial"/>
          <w:color w:val="0563C1"/>
          <w:spacing w:val="3"/>
          <w:sz w:val="18"/>
          <w:szCs w:val="18"/>
          <w:u w:val="single" w:color="auto"/>
        </w:rPr>
        <w:t>://</w:t>
      </w:r>
      <w:r>
        <w:rPr>
          <w:rFonts w:ascii="Arial" w:hAnsi="Arial" w:eastAsia="Arial" w:cs="Arial"/>
          <w:color w:val="0563C1"/>
          <w:sz w:val="18"/>
          <w:szCs w:val="18"/>
          <w:u w:val="single" w:color="auto"/>
        </w:rPr>
        <w:t>www</w:t>
      </w:r>
      <w:r>
        <w:rPr>
          <w:rFonts w:ascii="Arial" w:hAnsi="Arial" w:eastAsia="Arial" w:cs="Arial"/>
          <w:color w:val="0563C1"/>
          <w:spacing w:val="3"/>
          <w:sz w:val="18"/>
          <w:szCs w:val="18"/>
          <w:u w:val="single" w:color="auto"/>
        </w:rPr>
        <w:t>.</w:t>
      </w:r>
      <w:r>
        <w:rPr>
          <w:rFonts w:ascii="Arial" w:hAnsi="Arial" w:eastAsia="Arial" w:cs="Arial"/>
          <w:color w:val="0563C1"/>
          <w:sz w:val="18"/>
          <w:szCs w:val="18"/>
          <w:u w:val="single" w:color="auto"/>
        </w:rPr>
        <w:t>prisma</w:t>
      </w:r>
      <w:r>
        <w:rPr>
          <w:rFonts w:ascii="Arial" w:hAnsi="Arial" w:eastAsia="Arial" w:cs="Arial"/>
          <w:color w:val="0563C1"/>
          <w:spacing w:val="3"/>
          <w:sz w:val="18"/>
          <w:szCs w:val="18"/>
          <w:u w:val="single" w:color="auto"/>
        </w:rPr>
        <w:t>-</w:t>
      </w:r>
      <w:r>
        <w:rPr>
          <w:rFonts w:ascii="Arial" w:hAnsi="Arial" w:eastAsia="Arial" w:cs="Arial"/>
          <w:color w:val="0563C1"/>
          <w:sz w:val="18"/>
          <w:szCs w:val="18"/>
          <w:u w:val="single" w:color="auto"/>
        </w:rPr>
        <w:t>statement</w:t>
      </w:r>
      <w:r>
        <w:rPr>
          <w:rFonts w:ascii="Arial" w:hAnsi="Arial" w:eastAsia="Arial" w:cs="Arial"/>
          <w:color w:val="0563C1"/>
          <w:spacing w:val="3"/>
          <w:sz w:val="18"/>
          <w:szCs w:val="18"/>
          <w:u w:val="single" w:color="auto"/>
        </w:rPr>
        <w:t>.</w:t>
      </w:r>
      <w:r>
        <w:rPr>
          <w:rFonts w:ascii="Arial" w:hAnsi="Arial" w:eastAsia="Arial" w:cs="Arial"/>
          <w:color w:val="0563C1"/>
          <w:sz w:val="18"/>
          <w:szCs w:val="18"/>
          <w:u w:val="single" w:color="auto"/>
        </w:rPr>
        <w:t>org</w:t>
      </w:r>
      <w:r>
        <w:rPr>
          <w:rFonts w:ascii="Arial" w:hAnsi="Arial" w:eastAsia="Arial" w:cs="Arial"/>
          <w:color w:val="0563C1"/>
          <w:spacing w:val="3"/>
          <w:sz w:val="18"/>
          <w:szCs w:val="18"/>
          <w:u w:val="single" w:color="auto"/>
        </w:rPr>
        <w:t>/</w:t>
      </w:r>
      <w:r>
        <w:rPr>
          <w:rFonts w:ascii="Arial" w:hAnsi="Arial" w:eastAsia="Arial" w:cs="Arial"/>
          <w:color w:val="0563C1"/>
          <w:spacing w:val="3"/>
          <w:sz w:val="18"/>
          <w:szCs w:val="18"/>
          <w:u w:val="single" w:color="auto"/>
        </w:rPr>
        <w:fldChar w:fldCharType="end"/>
      </w:r>
      <w:bookmarkStart w:id="2" w:name="_GoBack"/>
      <w:bookmarkEnd w:id="2"/>
    </w:p>
    <w:sectPr>
      <w:type w:val="continuous"/>
      <w:pgSz w:w="15840" w:h="12240"/>
      <w:pgMar w:top="1204" w:right="309" w:bottom="0" w:left="316" w:header="544" w:footer="0" w:gutter="0"/>
      <w:cols w:equalWidth="0" w:num="2">
        <w:col w:w="5107" w:space="100"/>
        <w:col w:w="10007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214" w:line="189" w:lineRule="auto"/>
      <w:ind w:left="1216"/>
      <w:rPr>
        <w:rFonts w:ascii="Lucida Sans Unicode" w:hAnsi="Lucida Sans Unicode" w:eastAsia="Lucida Sans Unicode" w:cs="Lucida Sans Unicode"/>
        <w:sz w:val="24"/>
        <w:szCs w:val="24"/>
      </w:rPr>
    </w:pPr>
    <w:r>
      <w:drawing>
        <wp:anchor distT="0" distB="0" distL="0" distR="0" simplePos="0" relativeHeight="251659264" behindDoc="0" locked="0" layoutInCell="0" allowOverlap="1">
          <wp:simplePos x="0" y="0"/>
          <wp:positionH relativeFrom="page">
            <wp:posOffset>241300</wp:posOffset>
          </wp:positionH>
          <wp:positionV relativeFrom="page">
            <wp:posOffset>345440</wp:posOffset>
          </wp:positionV>
          <wp:extent cx="457200" cy="419100"/>
          <wp:effectExtent l="0" t="0" r="0" b="0"/>
          <wp:wrapNone/>
          <wp:docPr id="1" name="I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72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Lucida Sans Unicode" w:hAnsi="Lucida Sans Unicode" w:eastAsia="Lucida Sans Unicode" w:cs="Lucida Sans Unicode"/>
        <w:sz w:val="24"/>
        <w:szCs w:val="24"/>
        <w14:textOutline w14:w="3175" w14:cap="flat" w14:cmpd="sng">
          <w14:solidFill>
            <w14:srgbClr w14:val="000000"/>
          </w14:solidFill>
          <w14:prstDash w14:val="solid"/>
          <w14:miter w14:val="0"/>
        </w14:textOutline>
      </w:rPr>
      <w:t>PRISMA</w:t>
    </w:r>
    <w:r>
      <w:rPr>
        <w:rFonts w:ascii="Lucida Sans Unicode" w:hAnsi="Lucida Sans Unicode" w:eastAsia="Lucida Sans Unicode" w:cs="Lucida Sans Unicode"/>
        <w:spacing w:val="22"/>
        <w:sz w:val="24"/>
        <w:szCs w:val="24"/>
      </w:rPr>
      <w:t xml:space="preserve"> </w:t>
    </w:r>
    <w:r>
      <w:rPr>
        <w:rFonts w:ascii="Lucida Sans Unicode" w:hAnsi="Lucida Sans Unicode" w:eastAsia="Lucida Sans Unicode" w:cs="Lucida Sans Unicode"/>
        <w:spacing w:val="21"/>
        <w:sz w:val="24"/>
        <w:szCs w:val="24"/>
        <w14:textOutline w14:w="3175" w14:cap="flat" w14:cmpd="sng">
          <w14:solidFill>
            <w14:srgbClr w14:val="000000"/>
          </w14:solidFill>
          <w14:prstDash w14:val="solid"/>
          <w14:miter w14:val="0"/>
        </w14:textOutline>
      </w:rPr>
      <w:t>2020</w:t>
    </w:r>
    <w:r>
      <w:rPr>
        <w:rFonts w:ascii="Lucida Sans Unicode" w:hAnsi="Lucida Sans Unicode" w:eastAsia="Lucida Sans Unicode" w:cs="Lucida Sans Unicode"/>
        <w:spacing w:val="21"/>
        <w:sz w:val="24"/>
        <w:szCs w:val="24"/>
      </w:rPr>
      <w:t xml:space="preserve"> </w:t>
    </w:r>
    <w:r>
      <w:rPr>
        <w:rFonts w:ascii="Lucida Sans Unicode" w:hAnsi="Lucida Sans Unicode" w:eastAsia="Lucida Sans Unicode" w:cs="Lucida Sans Unicode"/>
        <w:sz w:val="24"/>
        <w:szCs w:val="24"/>
        <w14:textOutline w14:w="3175" w14:cap="flat" w14:cmpd="sng">
          <w14:solidFill>
            <w14:srgbClr w14:val="000000"/>
          </w14:solidFill>
          <w14:prstDash w14:val="solid"/>
          <w14:miter w14:val="0"/>
        </w14:textOutline>
      </w:rPr>
      <w:t>Checklist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214" w:line="189" w:lineRule="auto"/>
      <w:ind w:left="1216"/>
      <w:rPr>
        <w:rFonts w:ascii="Lucida Sans Unicode" w:hAnsi="Lucida Sans Unicode" w:eastAsia="Lucida Sans Unicode" w:cs="Lucida Sans Unicode"/>
        <w:sz w:val="24"/>
        <w:szCs w:val="24"/>
      </w:rPr>
    </w:pPr>
    <w:r>
      <w:drawing>
        <wp:anchor distT="0" distB="0" distL="0" distR="0" simplePos="0" relativeHeight="251660288" behindDoc="0" locked="0" layoutInCell="0" allowOverlap="1">
          <wp:simplePos x="0" y="0"/>
          <wp:positionH relativeFrom="page">
            <wp:posOffset>241300</wp:posOffset>
          </wp:positionH>
          <wp:positionV relativeFrom="page">
            <wp:posOffset>345440</wp:posOffset>
          </wp:positionV>
          <wp:extent cx="457200" cy="419100"/>
          <wp:effectExtent l="0" t="0" r="0" b="0"/>
          <wp:wrapNone/>
          <wp:docPr id="2" name="I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572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Lucida Sans Unicode" w:hAnsi="Lucida Sans Unicode" w:eastAsia="Lucida Sans Unicode" w:cs="Lucida Sans Unicode"/>
        <w:sz w:val="24"/>
        <w:szCs w:val="24"/>
        <w14:textOutline w14:w="3175" w14:cap="flat" w14:cmpd="sng">
          <w14:solidFill>
            <w14:srgbClr w14:val="000000"/>
          </w14:solidFill>
          <w14:prstDash w14:val="solid"/>
          <w14:miter w14:val="0"/>
        </w14:textOutline>
      </w:rPr>
      <w:t>PRISMA</w:t>
    </w:r>
    <w:r>
      <w:rPr>
        <w:rFonts w:ascii="Lucida Sans Unicode" w:hAnsi="Lucida Sans Unicode" w:eastAsia="Lucida Sans Unicode" w:cs="Lucida Sans Unicode"/>
        <w:spacing w:val="22"/>
        <w:sz w:val="24"/>
        <w:szCs w:val="24"/>
      </w:rPr>
      <w:t xml:space="preserve"> </w:t>
    </w:r>
    <w:r>
      <w:rPr>
        <w:rFonts w:ascii="Lucida Sans Unicode" w:hAnsi="Lucida Sans Unicode" w:eastAsia="Lucida Sans Unicode" w:cs="Lucida Sans Unicode"/>
        <w:spacing w:val="21"/>
        <w:sz w:val="24"/>
        <w:szCs w:val="24"/>
        <w14:textOutline w14:w="3175" w14:cap="flat" w14:cmpd="sng">
          <w14:solidFill>
            <w14:srgbClr w14:val="000000"/>
          </w14:solidFill>
          <w14:prstDash w14:val="solid"/>
          <w14:miter w14:val="0"/>
        </w14:textOutline>
      </w:rPr>
      <w:t>2020</w:t>
    </w:r>
    <w:r>
      <w:rPr>
        <w:rFonts w:ascii="Lucida Sans Unicode" w:hAnsi="Lucida Sans Unicode" w:eastAsia="Lucida Sans Unicode" w:cs="Lucida Sans Unicode"/>
        <w:spacing w:val="21"/>
        <w:sz w:val="24"/>
        <w:szCs w:val="24"/>
      </w:rPr>
      <w:t xml:space="preserve"> </w:t>
    </w:r>
    <w:r>
      <w:rPr>
        <w:rFonts w:ascii="Lucida Sans Unicode" w:hAnsi="Lucida Sans Unicode" w:eastAsia="Lucida Sans Unicode" w:cs="Lucida Sans Unicode"/>
        <w:sz w:val="24"/>
        <w:szCs w:val="24"/>
        <w14:textOutline w14:w="3175" w14:cap="flat" w14:cmpd="sng">
          <w14:solidFill>
            <w14:srgbClr w14:val="000000"/>
          </w14:solidFill>
          <w14:prstDash w14:val="solid"/>
          <w14:miter w14:val="0"/>
        </w14:textOutline>
      </w:rPr>
      <w:t>Checklist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NjM1MTdmNGFkMjgyNGQ4YjgyNTgzZmYzNTFmYzA3OTEifQ=="/>
  </w:docVars>
  <w:rsids>
    <w:rsidRoot w:val="00000000"/>
    <w:rsid w:val="08800C7C"/>
    <w:rsid w:val="08F748B2"/>
    <w:rsid w:val="10151DE5"/>
    <w:rsid w:val="10385BC8"/>
    <w:rsid w:val="126B1361"/>
    <w:rsid w:val="14350C7C"/>
    <w:rsid w:val="208020AF"/>
    <w:rsid w:val="252E6162"/>
    <w:rsid w:val="2B427967"/>
    <w:rsid w:val="2BA0741C"/>
    <w:rsid w:val="2E111B11"/>
    <w:rsid w:val="2F1E05BC"/>
    <w:rsid w:val="2FC5287F"/>
    <w:rsid w:val="323C34E1"/>
    <w:rsid w:val="33C94AA7"/>
    <w:rsid w:val="375E7DAD"/>
    <w:rsid w:val="3A0E0140"/>
    <w:rsid w:val="40796239"/>
    <w:rsid w:val="43566DE0"/>
    <w:rsid w:val="453400BD"/>
    <w:rsid w:val="53716E49"/>
    <w:rsid w:val="54FB0DC4"/>
    <w:rsid w:val="5A743B80"/>
    <w:rsid w:val="60EE553E"/>
    <w:rsid w:val="635A1B7D"/>
    <w:rsid w:val="64542A70"/>
    <w:rsid w:val="65226A4B"/>
    <w:rsid w:val="6AB25136"/>
    <w:rsid w:val="6B911107"/>
    <w:rsid w:val="770015B9"/>
    <w:rsid w:val="78654665"/>
    <w:rsid w:val="79086C28"/>
    <w:rsid w:val="7F4A148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  <customShpInfo spid="_x0000_s1027"/>
    <customShpInfo spid="_x0000_s1028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1079</Words>
  <Characters>5994</Characters>
  <TotalTime>29</TotalTime>
  <ScaleCrop>false</ScaleCrop>
  <LinksUpToDate>false</LinksUpToDate>
  <CharactersWithSpaces>6922</CharactersWithSpaces>
  <Application>WPS Office_11.1.0.14309_F1E327BC-269C-435d-A152-05C5408002CA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2021-03-22T10:04:00Z</dcterms:created>
  <dc:creator>mocampo</dc:creator>
  <cp:lastModifiedBy>贾雅甜</cp:lastModifiedBy>
  <dcterms:modified xsi:type="dcterms:W3CDTF">2023-07-01T11:15:11Z</dcterms:modified>
  <dc:title>Microsoft Word - PRISMA 2009 Checklist.doc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2023-06-08T19:43:20Z</vt:filetime>
  </property>
  <property fmtid="{D5CDD505-2E9C-101B-9397-08002B2CF9AE}" pid="4" name="KSOProductBuildVer">
    <vt:lpwstr>2052-11.1.0.14309</vt:lpwstr>
  </property>
  <property fmtid="{D5CDD505-2E9C-101B-9397-08002B2CF9AE}" pid="5" name="ICV">
    <vt:lpwstr>26F202C3B87D46D08B3696DEB1A692AF_12</vt:lpwstr>
  </property>
</Properties>
</file>