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201" w:rsidRDefault="00FF6201" w:rsidP="00FF6201">
      <w:bookmarkStart w:id="0" w:name="_Ref104279900"/>
      <w:bookmarkStart w:id="1" w:name="_Hlk134614206"/>
      <w:proofErr w:type="gramStart"/>
      <w:r w:rsidRPr="00A34541">
        <w:rPr>
          <w:b/>
        </w:rPr>
        <w:t>Additional</w:t>
      </w:r>
      <w:r>
        <w:rPr>
          <w:b/>
        </w:rPr>
        <w:t xml:space="preserve"> </w:t>
      </w:r>
      <w:r w:rsidRPr="007D6B77">
        <w:rPr>
          <w:b/>
        </w:rPr>
        <w:t>File</w:t>
      </w:r>
      <w:r>
        <w:rPr>
          <w:b/>
        </w:rPr>
        <w:t> </w:t>
      </w:r>
      <w:bookmarkEnd w:id="0"/>
      <w:r>
        <w:rPr>
          <w:b/>
        </w:rPr>
        <w:t>4</w:t>
      </w:r>
      <w:r w:rsidRPr="007D6B77">
        <w:rPr>
          <w:b/>
        </w:rPr>
        <w:t>.</w:t>
      </w:r>
      <w:proofErr w:type="gramEnd"/>
      <w:r>
        <w:t xml:space="preserve"> </w:t>
      </w:r>
      <w:bookmarkEnd w:id="1"/>
      <w:r w:rsidRPr="00A716E2">
        <w:t>Association between non-response to depressive disorders related questions and socio-economic indicators (</w:t>
      </w:r>
      <w:r>
        <w:t>f</w:t>
      </w:r>
      <w:r w:rsidRPr="003521F6">
        <w:t>ully adjusted</w:t>
      </w:r>
      <w:r w:rsidRPr="00A716E2">
        <w:t xml:space="preserve"> regression model</w:t>
      </w:r>
      <w:r>
        <w:t xml:space="preserve"> E</w:t>
      </w:r>
      <w:r w:rsidRPr="00A716E2">
        <w:t xml:space="preserve">) </w:t>
      </w:r>
      <w:r>
        <w:t>and</w:t>
      </w:r>
      <w:r w:rsidRPr="00A716E2">
        <w:t xml:space="preserve"> between depressive disorders and socio-economic indicators (</w:t>
      </w:r>
      <w:bookmarkStart w:id="2" w:name="_Hlk134613697"/>
      <w:r>
        <w:t>f</w:t>
      </w:r>
      <w:r w:rsidRPr="003521F6">
        <w:t>ully adjusted</w:t>
      </w:r>
      <w:r w:rsidRPr="00A716E2">
        <w:t xml:space="preserve"> regression model</w:t>
      </w:r>
      <w:r>
        <w:t xml:space="preserve"> F</w:t>
      </w:r>
      <w:bookmarkEnd w:id="2"/>
      <w:r w:rsidRPr="00A716E2">
        <w:t>)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1"/>
        <w:gridCol w:w="3292"/>
        <w:gridCol w:w="1925"/>
        <w:gridCol w:w="683"/>
        <w:gridCol w:w="1919"/>
        <w:gridCol w:w="683"/>
      </w:tblGrid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Model </w:t>
            </w:r>
            <w:r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E</w:t>
            </w: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(</w:t>
            </w:r>
            <w:proofErr w:type="spellStart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fully</w:t>
            </w:r>
            <w:proofErr w:type="spellEnd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adjusted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)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Model </w:t>
            </w:r>
            <w:r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</w:t>
            </w: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(</w:t>
            </w:r>
            <w:proofErr w:type="spellStart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fully</w:t>
            </w:r>
            <w:proofErr w:type="spellEnd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3521F6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adjusted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)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OR (95% IC)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p value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OR (95% IC)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p value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Reported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household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income</w:t>
            </w:r>
            <w:proofErr w:type="spellEnd"/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 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low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) vs 4 (high)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2.2 (1.6-3.04)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2.74 (1.65-4.54)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2.12 (1.56-2.87)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2.28 (1.42-3.67)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0,001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3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1.37 (1.02-1.83)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0,035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1.33 (0.85-2.09)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0,209</w:t>
            </w:r>
          </w:p>
        </w:tc>
      </w:tr>
      <w:tr w:rsidR="00FF6201" w:rsidRPr="00647CD2" w:rsidTr="005136F3">
        <w:trPr>
          <w:trHeight w:val="278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No answer vs Quartile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4 (high)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4.15 (3.04-5.67)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1.72 (0.99-2.97)</w:t>
            </w:r>
          </w:p>
        </w:tc>
        <w:tc>
          <w:tcPr>
            <w:tcW w:w="0" w:type="auto"/>
            <w:shd w:val="clear" w:color="auto" w:fill="auto"/>
          </w:tcPr>
          <w:p w:rsidR="00FF6201" w:rsidRPr="0001451D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0,053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Age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15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–24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1.71 (1.28-2.29)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0.46 (0.27-0.78)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0,004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–64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0.98 (0.81-1.2)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0,871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1.15 (0.84-1.58)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0,387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65+ vs 25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–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44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1.23 (0.96-1.58)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0,106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0.88 (0.59-1.3)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0,515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Gender</w:t>
            </w:r>
            <w:proofErr w:type="spellEnd"/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M vs F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1.07 (0.92-1.24)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0,392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0.54 (0.42-0.7)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Year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of the</w:t>
            </w:r>
            <w:r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 xml:space="preserve"> BHIS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2013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vs</w:t>
            </w:r>
            <w:r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 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2008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2.96 (2.45-3.58)</w:t>
            </w:r>
          </w:p>
        </w:tc>
        <w:tc>
          <w:tcPr>
            <w:tcW w:w="0" w:type="auto"/>
            <w:shd w:val="clear" w:color="auto" w:fill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1.72 (1.3-2.29)</w:t>
            </w:r>
          </w:p>
        </w:tc>
        <w:tc>
          <w:tcPr>
            <w:tcW w:w="0" w:type="auto"/>
            <w:shd w:val="clear" w:color="auto" w:fill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Family</w:t>
            </w:r>
            <w:proofErr w:type="spellEnd"/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  <w:t> composition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Couple with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2.13 (1.65-2.74)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0.47 (0.31-0.71)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Couple without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1.3 (1-1.69)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0,055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0.71 (0.48-1.04)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0,081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One parent with child</w:t>
            </w:r>
            <w:r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 xml:space="preserve"> </w:t>
            </w: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(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ren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) vs Single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1.22 (0.89-1.68)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0,215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0.84 (0.54-1.28)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0,410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Other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/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unknown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Single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2.41 (1.7-3.4)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0.5 (0.29-0.85)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0,011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b/>
                <w:sz w:val="18"/>
                <w:szCs w:val="18"/>
                <w:lang w:eastAsia="fr-BE"/>
              </w:rPr>
              <w:t>Highest educational level in the household</w:t>
            </w: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secondary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1.22 (0.97-1.53)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0,094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1.42 (1-2.01)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0,049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Lower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secondary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1.62 (1.2-2.18)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0,002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1.66 (1.09-2.53)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0,018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eastAsia="fr-BE"/>
              </w:rPr>
              <w:t>No diploma or primary education vs Higher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3.26 (2.32-4.57)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2.49 (1.51-4.11)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0,000</w:t>
            </w:r>
          </w:p>
        </w:tc>
      </w:tr>
      <w:tr w:rsidR="00FF6201" w:rsidRPr="00647CD2" w:rsidTr="005136F3">
        <w:trPr>
          <w:trHeight w:val="290"/>
        </w:trPr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b/>
                <w:sz w:val="18"/>
                <w:szCs w:val="18"/>
                <w:lang w:val="fr-BE" w:eastAsia="fr-BE"/>
              </w:rPr>
            </w:pPr>
          </w:p>
        </w:tc>
        <w:tc>
          <w:tcPr>
            <w:tcW w:w="0" w:type="auto"/>
          </w:tcPr>
          <w:p w:rsidR="00FF6201" w:rsidRPr="00647CD2" w:rsidRDefault="00FF6201" w:rsidP="005136F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</w:pPr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No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answer</w:t>
            </w:r>
            <w:proofErr w:type="spellEnd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 xml:space="preserve"> vs </w:t>
            </w:r>
            <w:proofErr w:type="spellStart"/>
            <w:r w:rsidRPr="00647CD2">
              <w:rPr>
                <w:rFonts w:ascii="Calibri" w:eastAsia="Times New Roman" w:hAnsi="Calibri" w:cs="Calibri"/>
                <w:sz w:val="18"/>
                <w:szCs w:val="18"/>
                <w:lang w:val="fr-BE" w:eastAsia="fr-BE"/>
              </w:rPr>
              <w:t>Higher</w:t>
            </w:r>
            <w:proofErr w:type="spellEnd"/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1.8 (1.11-2.92)</w:t>
            </w:r>
          </w:p>
        </w:tc>
        <w:tc>
          <w:tcPr>
            <w:tcW w:w="0" w:type="auto"/>
          </w:tcPr>
          <w:p w:rsidR="00FF6201" w:rsidRPr="00A95DB5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A95DB5">
              <w:rPr>
                <w:rFonts w:ascii="Calibri" w:hAnsi="Calibri" w:cs="Calibri"/>
                <w:color w:val="000000"/>
                <w:sz w:val="18"/>
                <w:szCs w:val="18"/>
              </w:rPr>
              <w:t>0,018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0.96 (0.37-2.45)</w:t>
            </w:r>
          </w:p>
        </w:tc>
        <w:tc>
          <w:tcPr>
            <w:tcW w:w="0" w:type="auto"/>
          </w:tcPr>
          <w:p w:rsidR="00FF6201" w:rsidRPr="00256647" w:rsidRDefault="00FF6201" w:rsidP="005136F3">
            <w:pPr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25AE0">
              <w:rPr>
                <w:rFonts w:ascii="Calibri" w:hAnsi="Calibri" w:cs="Calibri"/>
                <w:color w:val="000000"/>
                <w:sz w:val="18"/>
                <w:szCs w:val="18"/>
              </w:rPr>
              <w:t>0,929</w:t>
            </w:r>
          </w:p>
        </w:tc>
      </w:tr>
    </w:tbl>
    <w:p w:rsidR="00FF6201" w:rsidRDefault="00FF6201" w:rsidP="00FF6201"/>
    <w:p w:rsidR="00EC6023" w:rsidRDefault="00EC6023">
      <w:bookmarkStart w:id="3" w:name="_GoBack"/>
      <w:bookmarkEnd w:id="3"/>
    </w:p>
    <w:sectPr w:rsidR="00EC6023" w:rsidSect="0001451D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201"/>
    <w:rsid w:val="00141071"/>
    <w:rsid w:val="003E4D54"/>
    <w:rsid w:val="004063A8"/>
    <w:rsid w:val="004758E6"/>
    <w:rsid w:val="00561164"/>
    <w:rsid w:val="00592896"/>
    <w:rsid w:val="00683195"/>
    <w:rsid w:val="008263E1"/>
    <w:rsid w:val="00BA6C3E"/>
    <w:rsid w:val="00C9292F"/>
    <w:rsid w:val="00DC1412"/>
    <w:rsid w:val="00EC6023"/>
    <w:rsid w:val="00EF0A91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201"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201"/>
    <w:pPr>
      <w:spacing w:after="16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 Carl Ventolero</dc:creator>
  <cp:lastModifiedBy>Rene Carl Ventolero</cp:lastModifiedBy>
  <cp:revision>1</cp:revision>
  <dcterms:created xsi:type="dcterms:W3CDTF">2023-05-27T13:00:00Z</dcterms:created>
  <dcterms:modified xsi:type="dcterms:W3CDTF">2023-05-27T13:00:00Z</dcterms:modified>
</cp:coreProperties>
</file>