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1B2F" w14:textId="47508888" w:rsidR="00046776" w:rsidRDefault="009C5259">
      <w:pPr>
        <w:rPr>
          <w:lang w:val="en-GB"/>
        </w:rPr>
      </w:pPr>
      <w:r>
        <w:rPr>
          <w:lang w:val="en-GB"/>
        </w:rPr>
        <w:t>Additional file 1: Countries represented in each of the migrant categories</w:t>
      </w:r>
    </w:p>
    <w:p w14:paraId="4EBFE9AE" w14:textId="01DB78EF" w:rsidR="00046776" w:rsidRDefault="00046776">
      <w:pPr>
        <w:rPr>
          <w:lang w:val="en-GB"/>
        </w:rPr>
      </w:pPr>
    </w:p>
    <w:p w14:paraId="5BBB0705" w14:textId="31092C60" w:rsidR="00484AF8" w:rsidRDefault="00484AF8">
      <w:pPr>
        <w:rPr>
          <w:lang w:val="en-GB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070"/>
        <w:gridCol w:w="2141"/>
        <w:gridCol w:w="4001"/>
      </w:tblGrid>
      <w:tr w:rsidR="007C3DA7" w14:paraId="4B511E8C" w14:textId="77777777" w:rsidTr="007B74F8"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80F953" w14:textId="1C0A2504" w:rsidR="007C3DA7" w:rsidRDefault="007C3DA7">
            <w:pPr>
              <w:rPr>
                <w:lang w:val="en-GB"/>
              </w:rPr>
            </w:pPr>
            <w:r>
              <w:rPr>
                <w:lang w:val="en-GB"/>
              </w:rPr>
              <w:t>Migrant category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995B6" w14:textId="11A01EB8" w:rsidR="007C3DA7" w:rsidRDefault="007C3DA7">
            <w:pPr>
              <w:rPr>
                <w:lang w:val="en-GB"/>
              </w:rPr>
            </w:pPr>
            <w:r>
              <w:rPr>
                <w:lang w:val="en-GB"/>
              </w:rPr>
              <w:t>Number of countries represented</w:t>
            </w:r>
          </w:p>
        </w:tc>
        <w:tc>
          <w:tcPr>
            <w:tcW w:w="40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10F34" w14:textId="18A2943A" w:rsidR="007C3DA7" w:rsidRPr="001703A1" w:rsidRDefault="007C3DA7">
            <w:pPr>
              <w:rPr>
                <w:lang w:val="en-GB"/>
              </w:rPr>
            </w:pPr>
            <w:r w:rsidRPr="001703A1">
              <w:rPr>
                <w:lang w:val="en-GB"/>
              </w:rPr>
              <w:t>Countries making up around 2/3 of sample</w:t>
            </w:r>
          </w:p>
        </w:tc>
      </w:tr>
      <w:tr w:rsidR="007C3DA7" w14:paraId="7CBA3159" w14:textId="77777777" w:rsidTr="007B74F8">
        <w:tc>
          <w:tcPr>
            <w:tcW w:w="30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0DC6FE" w14:textId="2710B667" w:rsidR="007C3DA7" w:rsidRDefault="007C3DA7">
            <w:pPr>
              <w:rPr>
                <w:lang w:val="en-GB"/>
              </w:rPr>
            </w:pPr>
            <w:r>
              <w:rPr>
                <w:lang w:val="en-GB"/>
              </w:rPr>
              <w:t>Refugees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97A17D" w14:textId="63214A45" w:rsidR="007C3DA7" w:rsidRDefault="007C3DA7">
            <w:pPr>
              <w:rPr>
                <w:lang w:val="en-GB"/>
              </w:rPr>
            </w:pPr>
            <w:r>
              <w:rPr>
                <w:lang w:val="en-GB"/>
              </w:rPr>
              <w:t>93</w:t>
            </w:r>
          </w:p>
        </w:tc>
        <w:tc>
          <w:tcPr>
            <w:tcW w:w="40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7F9B70" w14:textId="77777777" w:rsidR="007C3DA7" w:rsidRPr="001703A1" w:rsidRDefault="007C3DA7">
            <w:pPr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046776">
              <w:rPr>
                <w:rFonts w:ascii="Calibri" w:eastAsia="Times New Roman" w:hAnsi="Calibri" w:cs="Calibri"/>
                <w:color w:val="000000"/>
                <w:lang w:val="en-GB" w:eastAsia="nb-NO"/>
              </w:rPr>
              <w:t xml:space="preserve">Bosnia </w:t>
            </w:r>
            <w:r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 xml:space="preserve">Herzegovina </w:t>
            </w:r>
            <w:r w:rsidRPr="00046776">
              <w:rPr>
                <w:rFonts w:ascii="Calibri" w:eastAsia="Times New Roman" w:hAnsi="Calibri" w:cs="Calibri"/>
                <w:color w:val="000000"/>
                <w:lang w:val="en-GB" w:eastAsia="nb-NO"/>
              </w:rPr>
              <w:t>(21%)</w:t>
            </w:r>
            <w:r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 xml:space="preserve"> Iraq (16%), Iran (13%), Kosovo (11%), </w:t>
            </w:r>
            <w:r w:rsidRPr="00046776">
              <w:rPr>
                <w:rFonts w:ascii="Calibri" w:eastAsia="Times New Roman" w:hAnsi="Calibri" w:cs="Calibri"/>
                <w:color w:val="000000"/>
                <w:lang w:val="en-GB" w:eastAsia="nb-NO"/>
              </w:rPr>
              <w:t>Afghanistan (7%)</w:t>
            </w:r>
          </w:p>
          <w:p w14:paraId="051B207E" w14:textId="5AAB8E51" w:rsidR="001703A1" w:rsidRPr="001703A1" w:rsidRDefault="001703A1">
            <w:pPr>
              <w:rPr>
                <w:lang w:val="en-GB"/>
              </w:rPr>
            </w:pPr>
          </w:p>
        </w:tc>
      </w:tr>
      <w:tr w:rsidR="007C3DA7" w14:paraId="2BA79C8B" w14:textId="77777777" w:rsidTr="007B74F8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0E0430A6" w14:textId="06C210A7" w:rsidR="007C3DA7" w:rsidRDefault="007C3DA7" w:rsidP="007C3DA7">
            <w:pPr>
              <w:rPr>
                <w:lang w:val="en-GB"/>
              </w:rPr>
            </w:pPr>
            <w:r>
              <w:rPr>
                <w:lang w:val="en-GB"/>
              </w:rPr>
              <w:t>EEA other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14:paraId="51CB19F5" w14:textId="71A8CB7F" w:rsidR="007C3DA7" w:rsidRDefault="007C3DA7" w:rsidP="007C3DA7">
            <w:pPr>
              <w:rPr>
                <w:lang w:val="en-GB"/>
              </w:rPr>
            </w:pPr>
            <w:r>
              <w:rPr>
                <w:lang w:val="en-GB"/>
              </w:rPr>
              <w:t>33</w:t>
            </w:r>
            <w:r w:rsidR="000E673E" w:rsidRPr="00AB23E6">
              <w:rPr>
                <w:sz w:val="20"/>
                <w:szCs w:val="20"/>
                <w:lang w:val="en-GB"/>
              </w:rPr>
              <w:t>^</w:t>
            </w: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2CF09A" w14:textId="77777777" w:rsidR="007C3DA7" w:rsidRPr="001703A1" w:rsidRDefault="007C3DA7" w:rsidP="007C3DA7">
            <w:pPr>
              <w:rPr>
                <w:rFonts w:ascii="Calibri" w:eastAsia="Times New Roman" w:hAnsi="Calibri" w:cs="Calibri"/>
                <w:color w:val="000000"/>
                <w:lang w:val="en-GB" w:eastAsia="nb-NO"/>
              </w:rPr>
            </w:pPr>
            <w:r w:rsidRPr="00046776">
              <w:rPr>
                <w:rFonts w:ascii="Calibri" w:eastAsia="Times New Roman" w:hAnsi="Calibri" w:cs="Calibri"/>
                <w:color w:val="000000"/>
                <w:lang w:val="en-GB" w:eastAsia="nb-NO"/>
              </w:rPr>
              <w:t>Sweden (27%)</w:t>
            </w:r>
            <w:r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>, Poland (13%), Germany (11%), Denmark (10%), UK (7%)</w:t>
            </w:r>
          </w:p>
          <w:p w14:paraId="77AFBB0B" w14:textId="0642791D" w:rsidR="001703A1" w:rsidRPr="001703A1" w:rsidRDefault="001703A1" w:rsidP="007C3DA7">
            <w:pPr>
              <w:rPr>
                <w:lang w:val="en-GB"/>
              </w:rPr>
            </w:pPr>
          </w:p>
        </w:tc>
      </w:tr>
      <w:tr w:rsidR="007C3DA7" w14:paraId="45EB64B3" w14:textId="77777777" w:rsidTr="007B74F8">
        <w:tc>
          <w:tcPr>
            <w:tcW w:w="30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2D4A99" w14:textId="3F34AAB2" w:rsidR="007C3DA7" w:rsidRDefault="007C3DA7" w:rsidP="007C3DA7">
            <w:pPr>
              <w:rPr>
                <w:lang w:val="en-GB"/>
              </w:rPr>
            </w:pPr>
            <w:r>
              <w:rPr>
                <w:lang w:val="en-GB"/>
              </w:rPr>
              <w:t>Non-EEA other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93C212" w14:textId="55A57CBC" w:rsidR="007C3DA7" w:rsidRDefault="007C3DA7" w:rsidP="007C3DA7">
            <w:pPr>
              <w:rPr>
                <w:lang w:val="en-GB"/>
              </w:rPr>
            </w:pPr>
            <w:r>
              <w:rPr>
                <w:lang w:val="en-GB"/>
              </w:rPr>
              <w:t>127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891B5C" w14:textId="6208FC40" w:rsidR="007C3DA7" w:rsidRPr="001703A1" w:rsidRDefault="007C3DA7" w:rsidP="007C3DA7">
            <w:pPr>
              <w:rPr>
                <w:lang w:val="en-GB"/>
              </w:rPr>
            </w:pPr>
            <w:r w:rsidRPr="00046776">
              <w:rPr>
                <w:rFonts w:ascii="Calibri" w:eastAsia="Times New Roman" w:hAnsi="Calibri" w:cs="Calibri"/>
                <w:color w:val="000000"/>
                <w:lang w:val="en-GB" w:eastAsia="nb-NO"/>
              </w:rPr>
              <w:t>Iran (9%)</w:t>
            </w:r>
            <w:r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 xml:space="preserve">, Turkey (9%), Pakistan (7%), Chile (6%), Russia (5%), </w:t>
            </w:r>
            <w:r w:rsidR="001703A1"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>Morocco</w:t>
            </w:r>
            <w:r w:rsidRPr="001703A1">
              <w:rPr>
                <w:rFonts w:ascii="Calibri" w:eastAsia="Times New Roman" w:hAnsi="Calibri" w:cs="Calibri"/>
                <w:color w:val="000000"/>
                <w:lang w:val="en-GB" w:eastAsia="nb-NO"/>
              </w:rPr>
              <w:t xml:space="preserve"> (4%), USA (4%), Thailand (4%), Iraq (4%), Vietnam (4%), Sri Lanka (3%), The Philippines (3%), India (3%)</w:t>
            </w:r>
          </w:p>
        </w:tc>
      </w:tr>
      <w:tr w:rsidR="007C3DA7" w14:paraId="72AD469B" w14:textId="77777777" w:rsidTr="007B74F8">
        <w:tc>
          <w:tcPr>
            <w:tcW w:w="92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14F1A36" w14:textId="406375B8" w:rsidR="007C3DA7" w:rsidRDefault="000E673E" w:rsidP="007C3DA7">
            <w:pPr>
              <w:rPr>
                <w:lang w:val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nb-NO"/>
              </w:rPr>
              <w:t>^</w:t>
            </w:r>
            <w:r w:rsidR="007C3DA7" w:rsidRPr="000467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GB" w:eastAsia="nb-NO"/>
              </w:rPr>
              <w:t>Includes all EEA countries and Greenland and Faro Islands since inhabitants have Danish citizenship and freedom of movement in the EU</w:t>
            </w:r>
          </w:p>
        </w:tc>
      </w:tr>
    </w:tbl>
    <w:p w14:paraId="47F83C63" w14:textId="77777777" w:rsidR="00484AF8" w:rsidRPr="00CE05D6" w:rsidRDefault="00484AF8">
      <w:pPr>
        <w:rPr>
          <w:lang w:val="en-GB"/>
        </w:rPr>
      </w:pPr>
    </w:p>
    <w:sectPr w:rsidR="00484AF8" w:rsidRPr="00CE0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05D6"/>
    <w:rsid w:val="00021D8D"/>
    <w:rsid w:val="00046776"/>
    <w:rsid w:val="000664A4"/>
    <w:rsid w:val="000E673E"/>
    <w:rsid w:val="001703A1"/>
    <w:rsid w:val="00245B09"/>
    <w:rsid w:val="00253EAF"/>
    <w:rsid w:val="00484AF8"/>
    <w:rsid w:val="00504B40"/>
    <w:rsid w:val="00575414"/>
    <w:rsid w:val="005D622B"/>
    <w:rsid w:val="00672D87"/>
    <w:rsid w:val="006C41AE"/>
    <w:rsid w:val="007B74F8"/>
    <w:rsid w:val="007C3DA7"/>
    <w:rsid w:val="009C5259"/>
    <w:rsid w:val="00AB23E6"/>
    <w:rsid w:val="00C15FCB"/>
    <w:rsid w:val="00C45A15"/>
    <w:rsid w:val="00CE05D6"/>
    <w:rsid w:val="00EB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179D"/>
  <w15:docId w15:val="{883738CF-FFDF-4EC9-B1CE-A48F138C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7C3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316D1FEA18334EBE21D4ADE738B2F0" ma:contentTypeVersion="16" ma:contentTypeDescription="Opprett et nytt dokument." ma:contentTypeScope="" ma:versionID="d5da50a7875b4196abe807ef93c0f7ed">
  <xsd:schema xmlns:xsd="http://www.w3.org/2001/XMLSchema" xmlns:xs="http://www.w3.org/2001/XMLSchema" xmlns:p="http://schemas.microsoft.com/office/2006/metadata/properties" xmlns:ns2="9e7c1b5f-6b93-4ee4-9fa2-fda8f1b47cf5" xmlns:ns3="40c312eb-af13-4271-bf25-5d80995893ef" xmlns:ns4="191ab7f9-c452-4ddd-8485-eae6ed369a2d" targetNamespace="http://schemas.microsoft.com/office/2006/metadata/properties" ma:root="true" ma:fieldsID="f2dbe3b93c678e4fa79599edfe24bc10" ns2:_="" ns3:_="" ns4:_="">
    <xsd:import namespace="9e7c1b5f-6b93-4ee4-9fa2-fda8f1b47cf5"/>
    <xsd:import namespace="40c312eb-af13-4271-bf25-5d80995893ef"/>
    <xsd:import namespace="191ab7f9-c452-4ddd-8485-eae6ed369a2d"/>
    <xsd:element name="properties">
      <xsd:complexType>
        <xsd:sequence>
          <xsd:element name="documentManagement">
            <xsd:complexType>
              <xsd:all>
                <xsd:element ref="ns2:FHI_TopicTaxHTField" minOccurs="0"/>
                <xsd:element ref="ns3:TaxKeywordTaxHTField" minOccurs="0"/>
                <xsd:element ref="ns3:TaxCatchAll" minOccurs="0"/>
                <xsd:element ref="ns4:MediaServiceMetadata" minOccurs="0"/>
                <xsd:element ref="ns4:MediaServiceFastMetadata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c1b5f-6b93-4ee4-9fa2-fda8f1b47cf5" elementFormDefault="qualified">
    <xsd:import namespace="http://schemas.microsoft.com/office/2006/documentManagement/types"/>
    <xsd:import namespace="http://schemas.microsoft.com/office/infopath/2007/PartnerControls"/>
    <xsd:element name="FHI_TopicTaxHTField" ma:index="8" nillable="true" ma:taxonomy="true" ma:internalName="FHI_TopicTaxHTField" ma:taxonomyFieldName="FHI_Topic" ma:displayName="Tema" ma:default="1;#Psykisk helse|c9693f97-5d7f-4b0d-997f-d15c52d3c0ab;#2;#Helseregistre|cb9a86fc-8664-41cc-a2d0-6773befbc959;#3;#Psykiske lidelser|70d08a19-3eb8-4dde-8691-7bf25307cc6b;#4;#Innvandrere|fe6be31d-3aca-444e-a42b-19cd970be5eb;#5;#Kvinner|0cd31ce3-f3c5-4ecf-aa1d-70abb5f2092d" ma:fieldId="{5eb9fa72-8a58-4312-8bc5-a126a30b4fb3}" ma:taxonomyMulti="true" ma:sspId="e7140caa-8402-4c36-9a5d-f51276ec0a9c" ma:termSetId="10ab213d-8882-42de-b940-43a869fe753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312eb-af13-4271-bf25-5d80995893ef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0" nillable="true" ma:taxonomy="true" ma:internalName="TaxKeywordTaxHTField" ma:taxonomyFieldName="TaxKeyword" ma:displayName="Organisasjonsnøkkelord" ma:fieldId="{23f27201-bee3-471e-b2e7-b64fd8b7ca38}" ma:taxonomyMulti="true" ma:sspId="e7140caa-8402-4c36-9a5d-f51276ec0a9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3480ca02-086a-4196-82b5-8cf79c02b0b2}" ma:internalName="TaxCatchAll" ma:showField="CatchAllData" ma:web="40c312eb-af13-4271-bf25-5d80995893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ab7f9-c452-4ddd-8485-eae6ed369a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HI_TopicTaxHTField xmlns="9e7c1b5f-6b93-4ee4-9fa2-fda8f1b47cf5">
      <Terms xmlns="http://schemas.microsoft.com/office/infopath/2007/PartnerControls">
        <TermInfo xmlns="http://schemas.microsoft.com/office/infopath/2007/PartnerControls">
          <TermName xmlns="http://schemas.microsoft.com/office/infopath/2007/PartnerControls">Psykisk helse</TermName>
          <TermId xmlns="http://schemas.microsoft.com/office/infopath/2007/PartnerControls">c9693f97-5d7f-4b0d-997f-d15c52d3c0ab</TermId>
        </TermInfo>
        <TermInfo xmlns="http://schemas.microsoft.com/office/infopath/2007/PartnerControls">
          <TermName xmlns="http://schemas.microsoft.com/office/infopath/2007/PartnerControls">Helseregistre</TermName>
          <TermId xmlns="http://schemas.microsoft.com/office/infopath/2007/PartnerControls">cb9a86fc-8664-41cc-a2d0-6773befbc959</TermId>
        </TermInfo>
        <TermInfo xmlns="http://schemas.microsoft.com/office/infopath/2007/PartnerControls">
          <TermName xmlns="http://schemas.microsoft.com/office/infopath/2007/PartnerControls">Psykiske lidelser</TermName>
          <TermId xmlns="http://schemas.microsoft.com/office/infopath/2007/PartnerControls">70d08a19-3eb8-4dde-8691-7bf25307cc6b</TermId>
        </TermInfo>
        <TermInfo xmlns="http://schemas.microsoft.com/office/infopath/2007/PartnerControls">
          <TermName xmlns="http://schemas.microsoft.com/office/infopath/2007/PartnerControls">Innvandrere</TermName>
          <TermId xmlns="http://schemas.microsoft.com/office/infopath/2007/PartnerControls">fe6be31d-3aca-444e-a42b-19cd970be5eb</TermId>
        </TermInfo>
        <TermInfo xmlns="http://schemas.microsoft.com/office/infopath/2007/PartnerControls">
          <TermName xmlns="http://schemas.microsoft.com/office/infopath/2007/PartnerControls">Kvinner</TermName>
          <TermId xmlns="http://schemas.microsoft.com/office/infopath/2007/PartnerControls">0cd31ce3-f3c5-4ecf-aa1d-70abb5f2092d</TermId>
        </TermInfo>
      </Terms>
    </FHI_TopicTaxHTField>
    <TaxCatchAll xmlns="40c312eb-af13-4271-bf25-5d80995893ef">
      <Value>5</Value>
      <Value>4</Value>
      <Value>3</Value>
      <Value>2</Value>
      <Value>1</Value>
    </TaxCatchAll>
    <TaxKeywordTaxHTField xmlns="40c312eb-af13-4271-bf25-5d80995893ef">
      <Terms xmlns="http://schemas.microsoft.com/office/infopath/2007/PartnerControls"/>
    </TaxKeywordTaxHTField>
  </documentManagement>
</p:properties>
</file>

<file path=customXml/itemProps1.xml><?xml version="1.0" encoding="utf-8"?>
<ds:datastoreItem xmlns:ds="http://schemas.openxmlformats.org/officeDocument/2006/customXml" ds:itemID="{B5F2B77D-6FAB-4629-871B-4C864281664C}"/>
</file>

<file path=customXml/itemProps2.xml><?xml version="1.0" encoding="utf-8"?>
<ds:datastoreItem xmlns:ds="http://schemas.openxmlformats.org/officeDocument/2006/customXml" ds:itemID="{098A29B9-BD71-4EEE-BA2E-72E6764FFF8B}"/>
</file>

<file path=customXml/itemProps3.xml><?xml version="1.0" encoding="utf-8"?>
<ds:datastoreItem xmlns:ds="http://schemas.openxmlformats.org/officeDocument/2006/customXml" ds:itemID="{5FFD28E9-B6B1-4056-B257-4F6E41F40B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Lindsay Straiton</dc:creator>
  <cp:keywords/>
  <dc:description/>
  <cp:lastModifiedBy>Melanie Lindsay Straiton</cp:lastModifiedBy>
  <cp:revision>4</cp:revision>
  <dcterms:created xsi:type="dcterms:W3CDTF">2023-02-14T19:08:00Z</dcterms:created>
  <dcterms:modified xsi:type="dcterms:W3CDTF">2023-02-14T19:09:00Z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ContentTypeId">
    <vt:lpwstr>0x01010046316D1FEA18334EBE21D4ADE738B2F0</vt:lpwstr>
  </property>
  <property fmtid="{D5CDD505-2E9C-101B-9397-08002B2CF9AE}" pid="4" name="FHI_Topic">
    <vt:lpwstr>1;#Psykisk helse|c9693f97-5d7f-4b0d-997f-d15c52d3c0ab;#2;#Helseregistre|cb9a86fc-8664-41cc-a2d0-6773befbc959;#3;#Psykiske lidelser|70d08a19-3eb8-4dde-8691-7bf25307cc6b;#4;#Innvandrere|fe6be31d-3aca-444e-a42b-19cd970be5eb;#5;#Kvinner|0cd31ce3-f3c5-4ecf-aa1d-70abb5f2092d</vt:lpwstr>
  </property>
</Properties>
</file>